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0B7F" w:rsidRDefault="00554227">
      <w:pPr>
        <w:ind w:left="-2835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470535</wp:posOffset>
            </wp:positionV>
            <wp:extent cx="1099820" cy="654685"/>
            <wp:effectExtent l="0" t="0" r="5080" b="0"/>
            <wp:wrapTopAndBottom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B7F">
        <w:rPr>
          <w:rFonts w:eastAsia="Verdana"/>
        </w:rPr>
        <w:t xml:space="preserve"> </w:t>
      </w:r>
    </w:p>
    <w:p w:rsidR="00640B7F" w:rsidRDefault="00554227">
      <w:pPr>
        <w:ind w:left="-2977"/>
      </w:pPr>
      <w:r>
        <w:rPr>
          <w:noProof/>
          <w:lang w:eastAsia="fr-FR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-1756410</wp:posOffset>
            </wp:positionH>
            <wp:positionV relativeFrom="paragraph">
              <wp:posOffset>85725</wp:posOffset>
            </wp:positionV>
            <wp:extent cx="1237615" cy="828040"/>
            <wp:effectExtent l="0" t="0" r="635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05"/>
      </w:tblGrid>
      <w:tr w:rsidR="00640B7F">
        <w:trPr>
          <w:trHeight w:val="1556"/>
        </w:trPr>
        <w:tc>
          <w:tcPr>
            <w:tcW w:w="8505" w:type="dxa"/>
            <w:shd w:val="clear" w:color="auto" w:fill="auto"/>
          </w:tcPr>
          <w:p w:rsidR="00640B7F" w:rsidRDefault="00640B7F" w:rsidP="00944AD6">
            <w:pPr>
              <w:pStyle w:val="Intgralebase"/>
              <w:ind w:right="74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Projet d’accueil individualisé</w:t>
            </w:r>
          </w:p>
          <w:p w:rsidR="00640B7F" w:rsidRDefault="00640B7F">
            <w:pPr>
              <w:pStyle w:val="Intgralebase"/>
              <w:ind w:right="742"/>
              <w:jc w:val="center"/>
              <w:rPr>
                <w:b/>
                <w:sz w:val="32"/>
                <w:szCs w:val="32"/>
              </w:rPr>
            </w:pPr>
          </w:p>
          <w:p w:rsidR="00640B7F" w:rsidRDefault="00447FF2">
            <w:pPr>
              <w:pStyle w:val="Intgralebase"/>
              <w:ind w:right="742"/>
              <w:jc w:val="center"/>
            </w:pPr>
            <w:r>
              <w:rPr>
                <w:b/>
                <w:sz w:val="32"/>
                <w:szCs w:val="32"/>
              </w:rPr>
              <w:t>Année scolaire 201  / 201</w:t>
            </w:r>
          </w:p>
          <w:p w:rsidR="00640B7F" w:rsidRDefault="00554227">
            <w:pPr>
              <w:pStyle w:val="Intgralebase"/>
              <w:ind w:right="742"/>
              <w:jc w:val="center"/>
              <w:rPr>
                <w:rFonts w:eastAsia="Arial"/>
              </w:rPr>
            </w:pPr>
            <w:r>
              <w:rPr>
                <w:noProof/>
                <w:lang w:eastAsia="fr-FR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-1937385</wp:posOffset>
                  </wp:positionH>
                  <wp:positionV relativeFrom="paragraph">
                    <wp:posOffset>63500</wp:posOffset>
                  </wp:positionV>
                  <wp:extent cx="1618615" cy="675640"/>
                  <wp:effectExtent l="0" t="0" r="635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67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B7F">
              <w:t>(Références : Circulaire n°2003-135 du 08/09/2003)</w:t>
            </w:r>
          </w:p>
          <w:p w:rsidR="00640B7F" w:rsidRDefault="00640B7F">
            <w:pPr>
              <w:pStyle w:val="Intgralebase"/>
              <w:ind w:right="742"/>
            </w:pPr>
            <w:r>
              <w:rPr>
                <w:rFonts w:eastAsia="Arial"/>
              </w:rPr>
              <w:t xml:space="preserve"> </w:t>
            </w:r>
            <w:fldSimple w:instr=" USERADDRESS  \* MERGEFORMAT "/>
          </w:p>
        </w:tc>
      </w:tr>
      <w:tr w:rsidR="00640B7F">
        <w:trPr>
          <w:trHeight w:val="162"/>
        </w:trPr>
        <w:tc>
          <w:tcPr>
            <w:tcW w:w="8505" w:type="dxa"/>
            <w:shd w:val="clear" w:color="auto" w:fill="auto"/>
          </w:tcPr>
          <w:p w:rsidR="00640B7F" w:rsidRDefault="00640B7F">
            <w:pPr>
              <w:pStyle w:val="Intgralebase"/>
              <w:ind w:right="742"/>
            </w:pPr>
            <w:r>
              <w:rPr>
                <w:rFonts w:eastAsia="Arial"/>
                <w:color w:val="0000FF"/>
              </w:rPr>
              <w:t xml:space="preserve"> </w:t>
            </w:r>
          </w:p>
        </w:tc>
      </w:tr>
    </w:tbl>
    <w:p w:rsidR="00640B7F" w:rsidRDefault="00640B7F">
      <w:pPr>
        <w:ind w:left="-2977"/>
        <w:rPr>
          <w:sz w:val="16"/>
          <w:szCs w:val="16"/>
          <w:lang w:eastAsia="fr-FR"/>
        </w:rPr>
      </w:pPr>
    </w:p>
    <w:p w:rsidR="00640B7F" w:rsidRDefault="00640B7F">
      <w:pPr>
        <w:pStyle w:val="Intgraleba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  <w:i/>
          <w:sz w:val="22"/>
          <w:szCs w:val="22"/>
        </w:rPr>
        <w:t>1. Renseignements concernant l’élève</w:t>
      </w:r>
    </w:p>
    <w:p w:rsidR="00C73E8F" w:rsidRDefault="00C73E8F">
      <w:pPr>
        <w:pStyle w:val="Intgralebase"/>
        <w:rPr>
          <w:b/>
        </w:rPr>
      </w:pPr>
    </w:p>
    <w:p w:rsidR="00640B7F" w:rsidRDefault="00640B7F">
      <w:pPr>
        <w:pStyle w:val="Intgralebase"/>
        <w:rPr>
          <w:b/>
        </w:rPr>
      </w:pPr>
      <w:r>
        <w:rPr>
          <w:b/>
        </w:rPr>
        <w:t xml:space="preserve">NOM : </w:t>
      </w:r>
      <w:r>
        <w:t xml:space="preserve">        </w:t>
      </w:r>
      <w:r w:rsidR="00C73E8F">
        <w:tab/>
        <w:t>……………………………………..</w:t>
      </w:r>
      <w:r>
        <w:t xml:space="preserve">      </w:t>
      </w:r>
      <w:r w:rsidR="00C73E8F">
        <w:t xml:space="preserve">                 </w:t>
      </w:r>
      <w:r>
        <w:t>né(e) le :</w:t>
      </w:r>
      <w:r w:rsidR="00C73E8F" w:rsidRPr="00C73E8F">
        <w:t xml:space="preserve"> </w:t>
      </w:r>
      <w:r w:rsidR="00C73E8F">
        <w:t>. . . . . . . . . .</w:t>
      </w:r>
    </w:p>
    <w:p w:rsidR="00205E8C" w:rsidRDefault="00205E8C">
      <w:pPr>
        <w:pStyle w:val="Intgralebase"/>
        <w:rPr>
          <w:b/>
        </w:rPr>
      </w:pPr>
    </w:p>
    <w:p w:rsidR="00640B7F" w:rsidRDefault="00554227">
      <w:pPr>
        <w:pStyle w:val="Intgralebase"/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page">
                  <wp:posOffset>165735</wp:posOffset>
                </wp:positionH>
                <wp:positionV relativeFrom="page">
                  <wp:posOffset>2957830</wp:posOffset>
                </wp:positionV>
                <wp:extent cx="1339215" cy="4222750"/>
                <wp:effectExtent l="3810" t="508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222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jc w:val="center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  <w:t xml:space="preserve">Centre Médico-Scolaire </w:t>
                            </w: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  <w:br/>
                            </w: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jc w:val="center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6"/>
                              </w:rPr>
                              <w:t>Service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6"/>
                              </w:rPr>
                              <w:t>De Santé Scolaire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sz w:val="16"/>
                              </w:rPr>
                              <w:t>Affaire suivie par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> :</w:t>
                            </w:r>
                          </w:p>
                          <w:p w:rsidR="00640B7F" w:rsidRPr="00061467" w:rsidRDefault="00640B7F" w:rsidP="00061467">
                            <w:pPr>
                              <w:pStyle w:val="Intgralebase"/>
                              <w:spacing w:line="210" w:lineRule="exact"/>
                              <w:jc w:val="center"/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</w:pP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color w:val="0000FF"/>
                                <w:sz w:val="19"/>
                              </w:rPr>
                              <w:t>Dr E. SCHLOSSMACHER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 w:rsidRP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>T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>él. :</w:t>
                            </w:r>
                            <w:r w:rsidR="00061467" w:rsidRPr="00061467">
                              <w:rPr>
                                <w:rFonts w:ascii="Arial Narrow" w:hAnsi="Arial Narrow" w:cs="Times New (W1)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sz w:val="22"/>
                                <w:szCs w:val="22"/>
                              </w:rPr>
                              <w:t>02 62 50 11 07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sz w:val="16"/>
                              </w:rPr>
                              <w:t>Fax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 xml:space="preserve"> :     </w:t>
                            </w:r>
                            <w:r w:rsidRPr="00061467">
                              <w:rPr>
                                <w:rFonts w:ascii="Arial Narrow" w:hAnsi="Arial Narrow" w:cs="Times New (W1)"/>
                                <w:b/>
                                <w:sz w:val="22"/>
                                <w:szCs w:val="22"/>
                              </w:rPr>
                              <w:t>02 62 50 98 38</w:t>
                            </w:r>
                          </w:p>
                          <w:p w:rsidR="00061467" w:rsidRDefault="00061467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pStyle w:val="Intgralebase"/>
                              <w:spacing w:line="210" w:lineRule="exact"/>
                              <w:rPr>
                                <w:rFonts w:ascii="Arial Narrow" w:hAnsi="Arial Narrow" w:cs="Times New (W1)"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Times New (W1)"/>
                                <w:sz w:val="16"/>
                              </w:rPr>
                              <w:t>Courriel</w:t>
                            </w:r>
                            <w:r w:rsidR="00061467">
                              <w:rPr>
                                <w:rFonts w:ascii="Arial Narrow" w:hAnsi="Arial Narrow" w:cs="Times New (W1)"/>
                                <w:sz w:val="16"/>
                              </w:rPr>
                              <w:t xml:space="preserve"> :      </w:t>
                            </w:r>
                          </w:p>
                          <w:p w:rsidR="00640B7F" w:rsidRPr="00061467" w:rsidRDefault="00061467">
                            <w:pPr>
                              <w:pStyle w:val="Corpsdetexte"/>
                              <w:rPr>
                                <w:rFonts w:eastAsia="Times" w:cs="Times New (W1)"/>
                                <w:b w:val="0"/>
                                <w:color w:val="0000FF"/>
                                <w:sz w:val="20"/>
                              </w:rPr>
                            </w:pPr>
                            <w:hyperlink r:id="rId12" w:history="1">
                              <w:r w:rsidRPr="00061467">
                                <w:rPr>
                                  <w:rStyle w:val="Lienhypertexte"/>
                                  <w:rFonts w:eastAsia="Times" w:cs="Times New (W1)"/>
                                  <w:b w:val="0"/>
                                  <w:sz w:val="20"/>
                                </w:rPr>
                                <w:t>ce.9741211Y@ac-reunion.fr</w:t>
                              </w:r>
                            </w:hyperlink>
                            <w:r w:rsidRPr="00061467">
                              <w:rPr>
                                <w:rFonts w:eastAsia="Times" w:cs="Times New (W1)"/>
                                <w:b w:val="0"/>
                                <w:color w:val="0000FF"/>
                                <w:sz w:val="20"/>
                              </w:rPr>
                              <w:t xml:space="preserve"> </w:t>
                            </w:r>
                          </w:p>
                          <w:p w:rsidR="00061467" w:rsidRDefault="00061467">
                            <w:pPr>
                              <w:pStyle w:val="Corpsdetexte"/>
                            </w:pPr>
                          </w:p>
                          <w:p w:rsidR="00061467" w:rsidRDefault="00061467">
                            <w:pPr>
                              <w:pStyle w:val="Corpsdetexte"/>
                            </w:pPr>
                          </w:p>
                          <w:p w:rsidR="00061467" w:rsidRDefault="00061467">
                            <w:pPr>
                              <w:pStyle w:val="Corpsdetexte"/>
                            </w:pPr>
                          </w:p>
                          <w:p w:rsidR="00640B7F" w:rsidRPr="00061467" w:rsidRDefault="00061467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  <w:r w:rsidRPr="00061467">
                              <w:rPr>
                                <w:sz w:val="20"/>
                              </w:rPr>
                              <w:t xml:space="preserve">1, rue François </w:t>
                            </w:r>
                            <w:r w:rsidR="00944AD6" w:rsidRPr="00061467">
                              <w:rPr>
                                <w:sz w:val="20"/>
                              </w:rPr>
                              <w:t>Mitterrand</w:t>
                            </w:r>
                          </w:p>
                          <w:p w:rsidR="00640B7F" w:rsidRPr="00061467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 w:rsidRPr="00061467"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97470 Saint-Benoît </w:t>
                            </w:r>
                          </w:p>
                          <w:p w:rsidR="00640B7F" w:rsidRPr="00061467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20"/>
                              </w:rPr>
                            </w:pPr>
                            <w:r w:rsidRPr="00061467">
                              <w:rPr>
                                <w:rFonts w:ascii="Arial Narrow" w:hAnsi="Arial Narrow" w:cs="Arial Narrow"/>
                                <w:sz w:val="20"/>
                              </w:rPr>
                              <w:t>Ile de La Réunion</w:t>
                            </w: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jc w:val="right"/>
                              <w:rPr>
                                <w:rFonts w:ascii="Arial Narrow" w:hAnsi="Arial Narrow" w:cs="Arial Narrow"/>
                                <w:b/>
                                <w:sz w:val="16"/>
                              </w:rPr>
                            </w:pPr>
                          </w:p>
                          <w:p w:rsidR="00640B7F" w:rsidRDefault="00640B7F" w:rsidP="00061467">
                            <w:pPr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</w:rPr>
                              <w:t>Site internet</w:t>
                            </w:r>
                            <w:r w:rsidR="00061467">
                              <w:rPr>
                                <w:rFonts w:ascii="Arial Narrow" w:hAnsi="Arial Narrow" w:cs="Arial Narrow"/>
                                <w:sz w:val="16"/>
                              </w:rPr>
                              <w:t> :</w:t>
                            </w:r>
                          </w:p>
                          <w:p w:rsidR="00640B7F" w:rsidRPr="00061467" w:rsidRDefault="00640B7F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 w:cs="Times New (W1)"/>
                                <w:sz w:val="22"/>
                                <w:szCs w:val="22"/>
                              </w:rPr>
                            </w:pPr>
                            <w:r w:rsidRPr="00061467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</w:rPr>
                              <w:t>www.ac-reunion.fr</w:t>
                            </w:r>
                          </w:p>
                          <w:p w:rsidR="00640B7F" w:rsidRDefault="00640B7F">
                            <w:pPr>
                              <w:pStyle w:val="Intgralebase"/>
                              <w:spacing w:line="210" w:lineRule="exact"/>
                              <w:ind w:left="510"/>
                              <w:jc w:val="right"/>
                              <w:rPr>
                                <w:rFonts w:ascii="Arial Narrow" w:hAnsi="Arial Narrow" w:cs="Times New (W1)"/>
                                <w:sz w:val="16"/>
                              </w:rPr>
                            </w:pPr>
                          </w:p>
                          <w:p w:rsidR="00640B7F" w:rsidRDefault="00640B7F">
                            <w:pPr>
                              <w:pStyle w:val="Intgralebase"/>
                              <w:spacing w:line="210" w:lineRule="exact"/>
                              <w:ind w:left="709"/>
                              <w:jc w:val="right"/>
                            </w:pPr>
                          </w:p>
                          <w:p w:rsidR="00640B7F" w:rsidRDefault="00640B7F">
                            <w:pPr>
                              <w:ind w:left="709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05pt;margin-top:232.9pt;width:105.45pt;height:332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" stroked="f">
                <v:fill opacity="0"/>
                <v:textbox inset="0,0,0,0">
                  <w:txbxContent>
                    <w:p w:rsidR="00640B7F" w:rsidRDefault="00640B7F" w:rsidP="00061467">
                      <w:pPr>
                        <w:pStyle w:val="Intgralebase"/>
                        <w:spacing w:line="210" w:lineRule="exact"/>
                        <w:jc w:val="center"/>
                        <w:rPr>
                          <w:rFonts w:ascii="Arial Narrow" w:hAnsi="Arial Narrow" w:cs="Times New (W1)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  <w:t xml:space="preserve">Centre Médico-Scolaire </w:t>
                      </w:r>
                      <w:r w:rsidRPr="00061467">
                        <w:rPr>
                          <w:rFonts w:ascii="Arial Narrow" w:hAnsi="Arial Narrow" w:cs="Times New (W1)"/>
                          <w:b/>
                          <w:color w:val="0000FF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  <w:br/>
                      </w: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jc w:val="center"/>
                        <w:rPr>
                          <w:rFonts w:ascii="Arial Narrow" w:hAnsi="Arial Narrow" w:cs="Times New (W1)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6"/>
                        </w:rPr>
                        <w:t>Service</w:t>
                      </w:r>
                      <w:r w:rsidR="00061467">
                        <w:rPr>
                          <w:rFonts w:ascii="Arial Narrow" w:hAnsi="Arial Narrow" w:cs="Times New (W1)"/>
                          <w:b/>
                          <w:color w:val="0000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(W1)"/>
                          <w:b/>
                          <w:color w:val="0000FF"/>
                          <w:sz w:val="16"/>
                        </w:rPr>
                        <w:t>De Santé Scolaire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color w:val="0000FF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sz w:val="16"/>
                        </w:rPr>
                        <w:t>Affaire suivie par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> :</w:t>
                      </w:r>
                    </w:p>
                    <w:p w:rsidR="00640B7F" w:rsidRPr="00061467" w:rsidRDefault="00640B7F" w:rsidP="00061467">
                      <w:pPr>
                        <w:pStyle w:val="Intgralebase"/>
                        <w:spacing w:line="210" w:lineRule="exact"/>
                        <w:jc w:val="center"/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</w:pPr>
                      <w:r w:rsidRPr="00061467">
                        <w:rPr>
                          <w:rFonts w:ascii="Arial Narrow" w:hAnsi="Arial Narrow" w:cs="Times New (W1)"/>
                          <w:b/>
                          <w:color w:val="0000FF"/>
                          <w:sz w:val="19"/>
                        </w:rPr>
                        <w:t>Dr E. SCHLOSSMACHER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  <w:r w:rsidRPr="00061467">
                        <w:rPr>
                          <w:rFonts w:ascii="Arial Narrow" w:hAnsi="Arial Narrow" w:cs="Times New (W1)"/>
                          <w:sz w:val="16"/>
                        </w:rPr>
                        <w:t>T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>él. :</w:t>
                      </w:r>
                      <w:r w:rsidR="00061467" w:rsidRPr="00061467">
                        <w:rPr>
                          <w:rFonts w:ascii="Arial Narrow" w:hAnsi="Arial Narrow" w:cs="Times New (W1)"/>
                          <w:sz w:val="22"/>
                          <w:szCs w:val="22"/>
                        </w:rPr>
                        <w:t xml:space="preserve">    </w:t>
                      </w:r>
                      <w:r w:rsidRPr="00061467">
                        <w:rPr>
                          <w:rFonts w:ascii="Arial Narrow" w:hAnsi="Arial Narrow" w:cs="Times New (W1)"/>
                          <w:b/>
                          <w:sz w:val="22"/>
                          <w:szCs w:val="22"/>
                        </w:rPr>
                        <w:t>02 62 50 11 07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sz w:val="16"/>
                        </w:rPr>
                        <w:t>Fax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 xml:space="preserve"> :     </w:t>
                      </w:r>
                      <w:r w:rsidRPr="00061467">
                        <w:rPr>
                          <w:rFonts w:ascii="Arial Narrow" w:hAnsi="Arial Narrow" w:cs="Times New (W1)"/>
                          <w:b/>
                          <w:sz w:val="22"/>
                          <w:szCs w:val="22"/>
                        </w:rPr>
                        <w:t>02 62 50 98 38</w:t>
                      </w:r>
                    </w:p>
                    <w:p w:rsidR="00061467" w:rsidRDefault="00061467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pStyle w:val="Intgralebase"/>
                        <w:spacing w:line="210" w:lineRule="exact"/>
                        <w:rPr>
                          <w:rFonts w:ascii="Arial Narrow" w:hAnsi="Arial Narrow" w:cs="Times New (W1)"/>
                          <w:color w:val="0000FF"/>
                          <w:sz w:val="16"/>
                        </w:rPr>
                      </w:pPr>
                      <w:r>
                        <w:rPr>
                          <w:rFonts w:ascii="Arial Narrow" w:hAnsi="Arial Narrow" w:cs="Times New (W1)"/>
                          <w:sz w:val="16"/>
                        </w:rPr>
                        <w:t>Courriel</w:t>
                      </w:r>
                      <w:r w:rsidR="00061467">
                        <w:rPr>
                          <w:rFonts w:ascii="Arial Narrow" w:hAnsi="Arial Narrow" w:cs="Times New (W1)"/>
                          <w:sz w:val="16"/>
                        </w:rPr>
                        <w:t xml:space="preserve"> :      </w:t>
                      </w:r>
                    </w:p>
                    <w:p w:rsidR="00640B7F" w:rsidRPr="00061467" w:rsidRDefault="00061467">
                      <w:pPr>
                        <w:pStyle w:val="Corpsdetexte"/>
                        <w:rPr>
                          <w:rFonts w:eastAsia="Times" w:cs="Times New (W1)"/>
                          <w:b w:val="0"/>
                          <w:color w:val="0000FF"/>
                          <w:sz w:val="20"/>
                        </w:rPr>
                      </w:pPr>
                      <w:hyperlink r:id="rId13" w:history="1">
                        <w:r w:rsidRPr="00061467">
                          <w:rPr>
                            <w:rStyle w:val="Lienhypertexte"/>
                            <w:rFonts w:eastAsia="Times" w:cs="Times New (W1)"/>
                            <w:b w:val="0"/>
                            <w:sz w:val="20"/>
                          </w:rPr>
                          <w:t>ce.9741211Y@ac-reunion.fr</w:t>
                        </w:r>
                      </w:hyperlink>
                      <w:r w:rsidRPr="00061467">
                        <w:rPr>
                          <w:rFonts w:eastAsia="Times" w:cs="Times New (W1)"/>
                          <w:b w:val="0"/>
                          <w:color w:val="0000FF"/>
                          <w:sz w:val="20"/>
                        </w:rPr>
                        <w:t xml:space="preserve"> </w:t>
                      </w:r>
                    </w:p>
                    <w:p w:rsidR="00061467" w:rsidRDefault="00061467">
                      <w:pPr>
                        <w:pStyle w:val="Corpsdetexte"/>
                      </w:pPr>
                    </w:p>
                    <w:p w:rsidR="00061467" w:rsidRDefault="00061467">
                      <w:pPr>
                        <w:pStyle w:val="Corpsdetexte"/>
                      </w:pPr>
                    </w:p>
                    <w:p w:rsidR="00061467" w:rsidRDefault="00061467">
                      <w:pPr>
                        <w:pStyle w:val="Corpsdetexte"/>
                      </w:pPr>
                    </w:p>
                    <w:p w:rsidR="00640B7F" w:rsidRPr="00061467" w:rsidRDefault="00061467">
                      <w:pPr>
                        <w:pStyle w:val="Corpsdetexte"/>
                        <w:rPr>
                          <w:sz w:val="20"/>
                        </w:rPr>
                      </w:pPr>
                      <w:r w:rsidRPr="00061467">
                        <w:rPr>
                          <w:sz w:val="20"/>
                        </w:rPr>
                        <w:t xml:space="preserve">1, rue François </w:t>
                      </w:r>
                      <w:r w:rsidR="00944AD6" w:rsidRPr="00061467">
                        <w:rPr>
                          <w:sz w:val="20"/>
                        </w:rPr>
                        <w:t>Mitterrand</w:t>
                      </w:r>
                    </w:p>
                    <w:p w:rsidR="00640B7F" w:rsidRPr="00061467" w:rsidRDefault="00640B7F">
                      <w:pPr>
                        <w:jc w:val="right"/>
                        <w:rPr>
                          <w:rFonts w:ascii="Arial Narrow" w:hAnsi="Arial Narrow" w:cs="Arial Narrow"/>
                          <w:sz w:val="20"/>
                        </w:rPr>
                      </w:pPr>
                      <w:r w:rsidRPr="00061467">
                        <w:rPr>
                          <w:rFonts w:ascii="Arial Narrow" w:hAnsi="Arial Narrow" w:cs="Arial Narrow"/>
                          <w:sz w:val="20"/>
                        </w:rPr>
                        <w:t xml:space="preserve">97470 Saint-Benoît </w:t>
                      </w:r>
                    </w:p>
                    <w:p w:rsidR="00640B7F" w:rsidRPr="00061467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20"/>
                        </w:rPr>
                      </w:pPr>
                      <w:r w:rsidRPr="00061467">
                        <w:rPr>
                          <w:rFonts w:ascii="Arial Narrow" w:hAnsi="Arial Narrow" w:cs="Arial Narrow"/>
                          <w:sz w:val="20"/>
                        </w:rPr>
                        <w:t>Ile de La Réunion</w:t>
                      </w: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>
                      <w:pPr>
                        <w:jc w:val="right"/>
                        <w:rPr>
                          <w:rFonts w:ascii="Arial Narrow" w:hAnsi="Arial Narrow" w:cs="Arial Narrow"/>
                          <w:b/>
                          <w:sz w:val="16"/>
                        </w:rPr>
                      </w:pPr>
                    </w:p>
                    <w:p w:rsidR="00640B7F" w:rsidRDefault="00640B7F" w:rsidP="00061467">
                      <w:pPr>
                        <w:rPr>
                          <w:rFonts w:ascii="Arial Narrow" w:hAnsi="Arial Narrow" w:cs="Arial Narrow"/>
                          <w:sz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</w:rPr>
                        <w:t>Site internet</w:t>
                      </w:r>
                      <w:r w:rsidR="00061467">
                        <w:rPr>
                          <w:rFonts w:ascii="Arial Narrow" w:hAnsi="Arial Narrow" w:cs="Arial Narrow"/>
                          <w:sz w:val="16"/>
                        </w:rPr>
                        <w:t> :</w:t>
                      </w:r>
                    </w:p>
                    <w:p w:rsidR="00640B7F" w:rsidRPr="00061467" w:rsidRDefault="00640B7F">
                      <w:pPr>
                        <w:pStyle w:val="Intgralebase"/>
                        <w:spacing w:line="210" w:lineRule="exact"/>
                        <w:jc w:val="right"/>
                        <w:rPr>
                          <w:rFonts w:ascii="Arial Narrow" w:hAnsi="Arial Narrow" w:cs="Times New (W1)"/>
                          <w:sz w:val="22"/>
                          <w:szCs w:val="22"/>
                        </w:rPr>
                      </w:pPr>
                      <w:r w:rsidRPr="00061467">
                        <w:rPr>
                          <w:rFonts w:ascii="Arial Narrow" w:hAnsi="Arial Narrow" w:cs="Arial Narrow"/>
                          <w:sz w:val="22"/>
                          <w:szCs w:val="22"/>
                        </w:rPr>
                        <w:t>www.ac-reunion.fr</w:t>
                      </w:r>
                    </w:p>
                    <w:p w:rsidR="00640B7F" w:rsidRDefault="00640B7F">
                      <w:pPr>
                        <w:pStyle w:val="Intgralebase"/>
                        <w:spacing w:line="210" w:lineRule="exact"/>
                        <w:ind w:left="510"/>
                        <w:jc w:val="right"/>
                        <w:rPr>
                          <w:rFonts w:ascii="Arial Narrow" w:hAnsi="Arial Narrow" w:cs="Times New (W1)"/>
                          <w:sz w:val="16"/>
                        </w:rPr>
                      </w:pPr>
                    </w:p>
                    <w:p w:rsidR="00640B7F" w:rsidRDefault="00640B7F">
                      <w:pPr>
                        <w:pStyle w:val="Intgralebase"/>
                        <w:spacing w:line="210" w:lineRule="exact"/>
                        <w:ind w:left="709"/>
                        <w:jc w:val="right"/>
                      </w:pPr>
                    </w:p>
                    <w:p w:rsidR="00640B7F" w:rsidRDefault="00640B7F">
                      <w:pPr>
                        <w:ind w:left="709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0B7F">
        <w:rPr>
          <w:b/>
        </w:rPr>
        <w:t>Prénom :</w:t>
      </w:r>
      <w:r w:rsidR="00C73E8F" w:rsidRPr="00C73E8F">
        <w:t xml:space="preserve"> </w:t>
      </w:r>
      <w:r w:rsidR="00C73E8F">
        <w:tab/>
        <w:t>……………………………………..</w:t>
      </w:r>
    </w:p>
    <w:p w:rsidR="00C73E8F" w:rsidRDefault="00C73E8F">
      <w:pPr>
        <w:pStyle w:val="Intgralebase"/>
      </w:pPr>
    </w:p>
    <w:p w:rsidR="00640B7F" w:rsidRDefault="00640B7F">
      <w:pPr>
        <w:pStyle w:val="Intgralebase"/>
        <w:rPr>
          <w:b/>
        </w:rPr>
      </w:pPr>
      <w:r>
        <w:t>Adresse </w:t>
      </w:r>
      <w:r w:rsidR="00C73E8F">
        <w:rPr>
          <w:b/>
        </w:rPr>
        <w:t>:</w:t>
      </w:r>
      <w:r w:rsidR="00C73E8F" w:rsidRPr="00AC75C7">
        <w:rPr>
          <w:color w:val="FFFFFF"/>
        </w:rPr>
        <w:t>………</w:t>
      </w:r>
      <w:r w:rsidR="00C73E8F">
        <w:t xml:space="preserve">……………………..……………………………………..…………………………………..……………………………………..……………………………………… . . . </w:t>
      </w:r>
    </w:p>
    <w:p w:rsidR="00640B7F" w:rsidRDefault="00640B7F">
      <w:pPr>
        <w:pStyle w:val="Intgralebase"/>
        <w:rPr>
          <w:b/>
        </w:rPr>
      </w:pPr>
    </w:p>
    <w:p w:rsidR="00640B7F" w:rsidRDefault="00C73E8F">
      <w:pPr>
        <w:pStyle w:val="Intgralebase"/>
      </w:pPr>
      <w:r>
        <w:t>Établissement</w:t>
      </w:r>
      <w:r w:rsidR="00640B7F">
        <w:t xml:space="preserve"> scolaire :     </w:t>
      </w:r>
      <w:r w:rsidR="009D2B7C">
        <w:t>. . . . . . . . . . . . . . . . . . . .</w:t>
      </w:r>
      <w:r w:rsidR="009D2B7C">
        <w:tab/>
      </w:r>
      <w:r w:rsidR="009D2B7C">
        <w:tab/>
      </w:r>
      <w:r w:rsidR="00640B7F">
        <w:t>Classe :</w:t>
      </w:r>
      <w:r>
        <w:t xml:space="preserve"> . . . . . . . . . . </w:t>
      </w:r>
    </w:p>
    <w:p w:rsidR="00AF3F07" w:rsidRDefault="00640B7F">
      <w:pPr>
        <w:pStyle w:val="Intgralebase"/>
      </w:pPr>
      <w:r>
        <w:t>Type de scolarisation :</w:t>
      </w:r>
    </w:p>
    <w:p w:rsidR="00640B7F" w:rsidRDefault="00640B7F" w:rsidP="0010052F">
      <w:pPr>
        <w:pStyle w:val="Intgralebase"/>
      </w:pPr>
      <w:r>
        <w:t xml:space="preserve">  </w:t>
      </w:r>
      <w:r w:rsidR="00AF3F07">
        <w:tab/>
      </w:r>
      <w:r>
        <w:rPr>
          <w:rFonts w:ascii="Wingdings 2" w:hAnsi="Wingdings 2"/>
        </w:rPr>
        <w:t></w:t>
      </w:r>
      <w:r>
        <w:t xml:space="preserve">  temps plein     </w:t>
      </w:r>
      <w:r w:rsidR="0010052F">
        <w:tab/>
      </w:r>
      <w:r>
        <w:rPr>
          <w:rFonts w:ascii="Wingdings 2" w:hAnsi="Wingdings 2"/>
        </w:rPr>
        <w:t></w:t>
      </w:r>
      <w:r>
        <w:t xml:space="preserve">  temps partiel</w:t>
      </w:r>
      <w:r w:rsidR="0010052F">
        <w:tab/>
      </w:r>
      <w:r>
        <w:t xml:space="preserve">   </w:t>
      </w:r>
      <w:r>
        <w:rPr>
          <w:rFonts w:ascii="Wingdings 2" w:hAnsi="Wingdings 2"/>
        </w:rPr>
        <w:t></w:t>
      </w:r>
      <w:r>
        <w:t xml:space="preserve">  temps partiel +</w:t>
      </w:r>
      <w:r w:rsidR="00AF3F07">
        <w:t xml:space="preserve"> </w:t>
      </w:r>
      <w:r>
        <w:t>CNED</w:t>
      </w:r>
    </w:p>
    <w:p w:rsidR="00640B7F" w:rsidRDefault="00640B7F">
      <w:pPr>
        <w:pStyle w:val="Intgralebase"/>
      </w:pPr>
    </w:p>
    <w:p w:rsidR="00640B7F" w:rsidRDefault="00640B7F">
      <w:pPr>
        <w:pStyle w:val="Intgraleba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i/>
          <w:sz w:val="22"/>
          <w:szCs w:val="22"/>
        </w:rPr>
        <w:t>2. Coordonnées des adultes qui suivent l’ enfant *</w:t>
      </w:r>
    </w:p>
    <w:p w:rsidR="00640B7F" w:rsidRDefault="00640B7F">
      <w:pPr>
        <w:rPr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parents ou le tuteur légal :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 :…………………………………………..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F70C3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2175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F70C3D">
      <w:pPr>
        <w:tabs>
          <w:tab w:val="right" w:pos="765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</w:t>
      </w:r>
      <w:r w:rsidR="00640B7F">
        <w:rPr>
          <w:rFonts w:ascii="Arial" w:hAnsi="Arial" w:cs="Arial"/>
          <w:sz w:val="20"/>
        </w:rPr>
        <w:t>chef d’établissement :</w:t>
      </w:r>
      <w:r w:rsidR="00640B7F">
        <w:rPr>
          <w:rFonts w:ascii="Arial" w:hAnsi="Arial" w:cs="Arial"/>
          <w:sz w:val="20"/>
        </w:rPr>
        <w:tab/>
      </w:r>
    </w:p>
    <w:p w:rsidR="009D2B7C" w:rsidRDefault="009D2B7C" w:rsidP="009D2B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Tél.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F70C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</w:t>
      </w:r>
      <w:r w:rsidR="00640B7F">
        <w:rPr>
          <w:rFonts w:ascii="Arial" w:hAnsi="Arial" w:cs="Arial"/>
          <w:sz w:val="20"/>
        </w:rPr>
        <w:t>professeur principal :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2175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médecin traitant :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2175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Service spécialisé : 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2175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>Le médecin de l’</w:t>
      </w:r>
      <w:r w:rsidR="002175E6">
        <w:rPr>
          <w:rFonts w:ascii="Arial" w:hAnsi="Arial" w:cs="Arial"/>
          <w:sz w:val="20"/>
        </w:rPr>
        <w:t>Éducation N</w:t>
      </w:r>
      <w:r>
        <w:rPr>
          <w:rFonts w:ascii="Arial" w:hAnsi="Arial" w:cs="Arial"/>
          <w:sz w:val="20"/>
        </w:rPr>
        <w:t>ationale :</w:t>
      </w:r>
    </w:p>
    <w:p w:rsidR="00640B7F" w:rsidRDefault="002175E6">
      <w:pPr>
        <w:rPr>
          <w:rFonts w:ascii="Arial" w:hAnsi="Arial" w:cs="Arial"/>
          <w:sz w:val="20"/>
        </w:rPr>
      </w:pPr>
      <w:r w:rsidRPr="00F70C3D">
        <w:rPr>
          <w:rFonts w:ascii="Arial" w:hAnsi="Arial" w:cs="Arial"/>
          <w:b/>
          <w:sz w:val="20"/>
        </w:rPr>
        <w:t>Dr E. SCHLOSSMACHER</w:t>
      </w:r>
      <w:r w:rsidR="00F70C3D">
        <w:rPr>
          <w:rFonts w:ascii="Arial" w:hAnsi="Arial" w:cs="Arial"/>
          <w:sz w:val="20"/>
        </w:rPr>
        <w:tab/>
      </w:r>
      <w:r w:rsidR="00F70C3D">
        <w:rPr>
          <w:rFonts w:ascii="Arial" w:hAnsi="Arial" w:cs="Arial"/>
          <w:sz w:val="20"/>
        </w:rPr>
        <w:tab/>
      </w:r>
      <w:r w:rsidR="00F70C3D">
        <w:rPr>
          <w:rFonts w:ascii="Arial" w:hAnsi="Arial" w:cs="Arial"/>
          <w:sz w:val="20"/>
        </w:rPr>
        <w:tab/>
      </w:r>
      <w:r w:rsidR="00F70C3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Tél.</w:t>
      </w:r>
      <w:r w:rsidR="00640B7F">
        <w:rPr>
          <w:rFonts w:ascii="Arial" w:hAnsi="Arial" w:cs="Arial"/>
          <w:sz w:val="20"/>
        </w:rPr>
        <w:t>:</w:t>
      </w:r>
      <w:r w:rsidR="00F70C3D">
        <w:rPr>
          <w:rFonts w:ascii="Arial" w:hAnsi="Arial" w:cs="Arial"/>
          <w:sz w:val="20"/>
        </w:rPr>
        <w:t xml:space="preserve"> </w:t>
      </w:r>
      <w:r w:rsidR="00640B7F">
        <w:rPr>
          <w:rFonts w:ascii="Arial" w:hAnsi="Arial" w:cs="Arial"/>
          <w:sz w:val="20"/>
        </w:rPr>
        <w:t>02 62 50 11 07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L’infirmi</w:t>
      </w:r>
      <w:r w:rsidR="002175E6">
        <w:rPr>
          <w:rFonts w:ascii="Arial" w:hAnsi="Arial" w:cs="Arial"/>
          <w:sz w:val="20"/>
        </w:rPr>
        <w:t>er (</w:t>
      </w:r>
      <w:r>
        <w:rPr>
          <w:rFonts w:ascii="Arial" w:hAnsi="Arial" w:cs="Arial"/>
          <w:sz w:val="20"/>
        </w:rPr>
        <w:t>ère</w:t>
      </w:r>
      <w:r w:rsidR="002175E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de l’</w:t>
      </w:r>
      <w:r w:rsidR="002175E6">
        <w:rPr>
          <w:rFonts w:ascii="Arial" w:hAnsi="Arial" w:cs="Arial"/>
          <w:sz w:val="20"/>
        </w:rPr>
        <w:t>Éducation N</w:t>
      </w:r>
      <w:r>
        <w:rPr>
          <w:rFonts w:ascii="Arial" w:hAnsi="Arial" w:cs="Arial"/>
          <w:sz w:val="20"/>
        </w:rPr>
        <w:t>ationale :</w:t>
      </w:r>
    </w:p>
    <w:p w:rsidR="009D2B7C" w:rsidRDefault="009D2B7C" w:rsidP="009D2B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Tél.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représentant de la collectivité locale :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2175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Autre(s) : 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 ………………………………………….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Tél</w:t>
      </w:r>
      <w:r w:rsidR="002175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: …………………………..</w:t>
      </w:r>
    </w:p>
    <w:p w:rsidR="00F70C3D" w:rsidRDefault="00F70C3D">
      <w:pPr>
        <w:rPr>
          <w:rFonts w:ascii="Arial" w:hAnsi="Arial" w:cs="Arial"/>
          <w:sz w:val="20"/>
        </w:rPr>
      </w:pPr>
    </w:p>
    <w:p w:rsidR="003500AA" w:rsidRDefault="00640B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Après avis favorable du médecin traitant, ce PAI pourra être reconduit </w:t>
      </w:r>
      <w:r w:rsidR="00944AD6">
        <w:rPr>
          <w:rFonts w:ascii="Arial" w:hAnsi="Arial" w:cs="Arial"/>
          <w:sz w:val="20"/>
        </w:rPr>
        <w:t>les années ultérieures</w:t>
      </w:r>
      <w:r>
        <w:rPr>
          <w:rFonts w:ascii="Arial" w:hAnsi="Arial" w:cs="Arial"/>
          <w:sz w:val="20"/>
        </w:rPr>
        <w:t xml:space="preserve"> par la rédaction d’une mise à jour des renseignements concernant l’élève des Coordonnées des adultes qui suivent l’enfant.</w:t>
      </w:r>
    </w:p>
    <w:p w:rsidR="00640B7F" w:rsidRPr="003500AA" w:rsidRDefault="003500AA" w:rsidP="003500AA">
      <w:pPr>
        <w:pStyle w:val="Intgraleba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  <w:sz w:val="22"/>
          <w:szCs w:val="22"/>
        </w:rPr>
      </w:pPr>
      <w:r>
        <w:br w:type="page"/>
      </w:r>
      <w:r w:rsidR="00640B7F" w:rsidRPr="003500AA">
        <w:rPr>
          <w:b/>
          <w:i/>
          <w:sz w:val="22"/>
          <w:szCs w:val="22"/>
        </w:rPr>
        <w:lastRenderedPageBreak/>
        <w:t>3 . Besoins spécifiques de l’élève</w:t>
      </w:r>
    </w:p>
    <w:p w:rsidR="00640B7F" w:rsidRDefault="00640B7F">
      <w:pPr>
        <w:rPr>
          <w:rFonts w:ascii="Arial" w:hAnsi="Arial" w:cs="Arial"/>
          <w:b/>
          <w:sz w:val="22"/>
          <w:szCs w:val="22"/>
        </w:rPr>
      </w:pPr>
    </w:p>
    <w:p w:rsidR="00640B7F" w:rsidRDefault="00640B7F">
      <w:pPr>
        <w:rPr>
          <w:rFonts w:ascii="Arial" w:hAnsi="Arial" w:cs="Arial"/>
          <w:b/>
          <w:sz w:val="22"/>
          <w:szCs w:val="22"/>
        </w:rPr>
      </w:pPr>
    </w:p>
    <w:p w:rsidR="00640B7F" w:rsidRDefault="00640B7F">
      <w:pPr>
        <w:ind w:firstLine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>
        <w:rPr>
          <w:rFonts w:ascii="Arial" w:eastAsia="Arial" w:hAnsi="Arial" w:cs="Arial"/>
          <w:sz w:val="20"/>
        </w:rPr>
        <w:t xml:space="preserve">  </w:t>
      </w:r>
      <w:r w:rsidR="003500AA"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Horaires adaptés (pour prise de médicaments ou autres soins)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Double jeu de livres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Mobilier adapté, aménagement spécifique au sein de la classe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0B7F">
        <w:rPr>
          <w:rFonts w:ascii="Arial" w:hAnsi="Arial" w:cs="Arial"/>
          <w:sz w:val="20"/>
        </w:rPr>
        <w:t xml:space="preserve"> (place, type de chaise …)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Lieu de repos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Local pour les soins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Local pour entreposer la réserve d’oxygène (le cas échéant)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Aménagement des sanitaires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2175E6">
        <w:rPr>
          <w:rFonts w:ascii="Arial" w:hAnsi="Arial" w:cs="Arial"/>
          <w:sz w:val="20"/>
        </w:rPr>
        <w:t>Éviter</w:t>
      </w:r>
      <w:r w:rsidR="00640B7F">
        <w:rPr>
          <w:rFonts w:ascii="Arial" w:hAnsi="Arial" w:cs="Arial"/>
          <w:sz w:val="20"/>
        </w:rPr>
        <w:t xml:space="preserve"> l’attente au restaurant scolaire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Nécessité d’un régime alimentaire (cf. page 4)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Autorisation de sortie de classe dès que l’enfant en ressent le besoin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 xml:space="preserve">Aménagement </w:t>
      </w:r>
      <w:r w:rsidR="00640B7F">
        <w:rPr>
          <w:rFonts w:ascii="Arial" w:hAnsi="Arial" w:cs="Arial"/>
          <w:b/>
          <w:sz w:val="20"/>
        </w:rPr>
        <w:t xml:space="preserve">de l’éducation physique et sportive                                                            </w:t>
      </w:r>
      <w:r w:rsidR="00640B7F">
        <w:rPr>
          <w:rFonts w:ascii="Arial" w:hAnsi="Arial" w:cs="Arial"/>
          <w:sz w:val="20"/>
        </w:rPr>
        <w:t>Activités sportives à adapter éventuellement selon l’avis du médecin qui suit l’enfant :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Natation      </w:t>
      </w:r>
      <w:r>
        <w:rPr>
          <w:rFonts w:ascii="Wingdings 2" w:hAnsi="Wingdings 2"/>
          <w:sz w:val="20"/>
        </w:rPr>
        <w:t></w:t>
      </w:r>
      <w:r>
        <w:rPr>
          <w:rFonts w:ascii="Arial" w:hAnsi="Arial" w:cs="Arial"/>
          <w:sz w:val="20"/>
        </w:rPr>
        <w:t xml:space="preserve">  oui          </w:t>
      </w:r>
      <w:r>
        <w:rPr>
          <w:rFonts w:ascii="Wingdings 2" w:hAnsi="Wingdings 2"/>
          <w:sz w:val="20"/>
        </w:rPr>
        <w:t></w:t>
      </w:r>
      <w:r>
        <w:rPr>
          <w:rFonts w:ascii="Arial" w:hAnsi="Arial" w:cs="Arial"/>
          <w:sz w:val="20"/>
        </w:rPr>
        <w:t xml:space="preserve">   non</w:t>
      </w:r>
    </w:p>
    <w:p w:rsidR="00640B7F" w:rsidRDefault="00640B7F">
      <w:pPr>
        <w:ind w:left="720"/>
        <w:rPr>
          <w:rFonts w:ascii="Arial" w:hAnsi="Arial" w:cs="Arial"/>
          <w:sz w:val="20"/>
        </w:rPr>
      </w:pPr>
    </w:p>
    <w:p w:rsidR="00640B7F" w:rsidRDefault="00640B7F">
      <w:pPr>
        <w:ind w:left="720"/>
        <w:rPr>
          <w:rFonts w:ascii="Arial" w:hAnsi="Arial" w:cs="Arial"/>
          <w:sz w:val="20"/>
        </w:rPr>
      </w:pPr>
    </w:p>
    <w:p w:rsidR="00640B7F" w:rsidRDefault="00640B7F">
      <w:pPr>
        <w:ind w:left="720"/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Aménagement des transports : éviter les trajets trop longs et les transports mal adaptés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 xml:space="preserve">Aménagement lors </w:t>
      </w:r>
      <w:r w:rsidR="002175E6">
        <w:rPr>
          <w:rFonts w:ascii="Arial" w:hAnsi="Arial" w:cs="Arial"/>
          <w:sz w:val="20"/>
        </w:rPr>
        <w:t xml:space="preserve">de </w:t>
      </w:r>
      <w:r w:rsidR="002175E6">
        <w:rPr>
          <w:rFonts w:ascii="Arial" w:hAnsi="Arial" w:cs="Arial"/>
          <w:b/>
          <w:sz w:val="20"/>
        </w:rPr>
        <w:t>classes transplantées</w:t>
      </w:r>
      <w:r w:rsidR="00640B7F">
        <w:rPr>
          <w:rFonts w:ascii="Arial" w:hAnsi="Arial" w:cs="Arial"/>
          <w:sz w:val="20"/>
        </w:rPr>
        <w:t xml:space="preserve"> ou </w:t>
      </w:r>
      <w:r w:rsidR="00640B7F">
        <w:rPr>
          <w:rFonts w:ascii="Arial" w:hAnsi="Arial" w:cs="Arial"/>
          <w:b/>
          <w:sz w:val="20"/>
        </w:rPr>
        <w:t>déplacement</w:t>
      </w:r>
      <w:r w:rsidR="00640B7F">
        <w:rPr>
          <w:rFonts w:ascii="Arial" w:hAnsi="Arial" w:cs="Arial"/>
          <w:sz w:val="20"/>
        </w:rPr>
        <w:t xml:space="preserve"> en dehors d</w:t>
      </w:r>
      <w:r w:rsidR="002175E6">
        <w:rPr>
          <w:rFonts w:ascii="Arial" w:hAnsi="Arial" w:cs="Arial"/>
          <w:sz w:val="20"/>
        </w:rPr>
        <w:t>u lycée</w:t>
      </w:r>
      <w:r w:rsidR="00640B7F">
        <w:rPr>
          <w:rFonts w:ascii="Arial" w:hAnsi="Arial" w:cs="Arial"/>
          <w:sz w:val="20"/>
        </w:rPr>
        <w:t xml:space="preserve">: </w:t>
      </w:r>
      <w:r w:rsidR="00640B7F">
        <w:rPr>
          <w:rFonts w:ascii="Arial" w:hAnsi="Arial" w:cs="Arial"/>
          <w:b/>
          <w:sz w:val="20"/>
        </w:rPr>
        <w:t>La trousse d’urgence contenant les médicaments spécifiques et le PAI doivent toujours suivre l’élève</w:t>
      </w:r>
      <w:r>
        <w:rPr>
          <w:rFonts w:ascii="Arial" w:hAnsi="Arial" w:cs="Arial"/>
          <w:sz w:val="20"/>
        </w:rPr>
        <w:t>, en dehors du lycée</w:t>
      </w:r>
      <w:r w:rsidR="00640B7F">
        <w:rPr>
          <w:rFonts w:ascii="Arial" w:hAnsi="Arial" w:cs="Arial"/>
          <w:sz w:val="20"/>
        </w:rPr>
        <w:t>. S’assurer du suivi de l’information.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Demande de tiers temps ou d’aménagement aux examens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Nécessité de mise en place de l’assistance pédagogique à domicile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Autre(s) besoin(s)</w:t>
      </w:r>
      <w:r>
        <w:rPr>
          <w:rFonts w:ascii="Arial" w:hAnsi="Arial" w:cs="Arial"/>
          <w:sz w:val="20"/>
        </w:rPr>
        <w:t> :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4.   Prise en charge complémentaire médicale ou pédagogique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Médicale</w:t>
      </w:r>
      <w:r>
        <w:rPr>
          <w:rFonts w:ascii="Arial" w:hAnsi="Arial" w:cs="Arial"/>
          <w:sz w:val="20"/>
        </w:rPr>
        <w:t> : Kinésithérapeute, orthophoniste, personnel soignant …</w:t>
      </w:r>
    </w:p>
    <w:p w:rsidR="00640B7F" w:rsidRDefault="00640B7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Pédagogique</w:t>
      </w:r>
      <w:r>
        <w:rPr>
          <w:rFonts w:ascii="Arial" w:hAnsi="Arial" w:cs="Arial"/>
          <w:sz w:val="20"/>
        </w:rPr>
        <w:t> : soutien scolaire(matières, heures), assistance pédagogique à domicile…</w:t>
      </w:r>
    </w:p>
    <w:p w:rsidR="00640B7F" w:rsidRDefault="00640B7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Précisant pour chacune (1</w:t>
      </w:r>
      <w:r>
        <w:rPr>
          <w:rFonts w:ascii="Arial" w:hAnsi="Arial" w:cs="Arial"/>
          <w:b/>
          <w:sz w:val="20"/>
        </w:rPr>
        <w:t>) le type</w:t>
      </w:r>
      <w:r>
        <w:rPr>
          <w:rFonts w:ascii="Arial" w:hAnsi="Arial" w:cs="Arial"/>
          <w:sz w:val="20"/>
        </w:rPr>
        <w:t xml:space="preserve"> de prise en charge, (2) </w:t>
      </w:r>
      <w:r>
        <w:rPr>
          <w:rFonts w:ascii="Arial" w:hAnsi="Arial" w:cs="Arial"/>
          <w:b/>
          <w:sz w:val="20"/>
        </w:rPr>
        <w:t>les coordonnées</w:t>
      </w:r>
      <w:r>
        <w:rPr>
          <w:rFonts w:ascii="Arial" w:hAnsi="Arial" w:cs="Arial"/>
          <w:sz w:val="20"/>
        </w:rPr>
        <w:t xml:space="preserve"> des personnes ou organismes concernés, (3) </w:t>
      </w:r>
      <w:r>
        <w:rPr>
          <w:rFonts w:ascii="Arial" w:hAnsi="Arial" w:cs="Arial"/>
          <w:b/>
          <w:sz w:val="20"/>
        </w:rPr>
        <w:t>la fréquence</w:t>
      </w:r>
      <w:r>
        <w:rPr>
          <w:rFonts w:ascii="Arial" w:hAnsi="Arial" w:cs="Arial"/>
          <w:sz w:val="20"/>
        </w:rPr>
        <w:t xml:space="preserve"> et </w:t>
      </w:r>
      <w:r w:rsidR="00D07F91">
        <w:rPr>
          <w:rFonts w:ascii="Arial" w:hAnsi="Arial" w:cs="Arial"/>
          <w:sz w:val="20"/>
        </w:rPr>
        <w:t>l’</w:t>
      </w:r>
      <w:r>
        <w:rPr>
          <w:rFonts w:ascii="Arial" w:hAnsi="Arial" w:cs="Arial"/>
          <w:b/>
          <w:sz w:val="20"/>
        </w:rPr>
        <w:t>horaire</w:t>
      </w:r>
      <w:r>
        <w:rPr>
          <w:rFonts w:ascii="Arial" w:hAnsi="Arial" w:cs="Arial"/>
          <w:sz w:val="20"/>
        </w:rPr>
        <w:t xml:space="preserve"> et (4) le lieu des interventions.</w:t>
      </w:r>
    </w:p>
    <w:p w:rsidR="003500AA" w:rsidRDefault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5.     Traitement médical en temps scolaire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 remplir par le médecin de l’éducation nationale selon l’ordonnance du médecin traitant</w:t>
      </w:r>
      <w:r w:rsidR="00D07F9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adressée sous pli cacheté.)</w:t>
      </w:r>
    </w:p>
    <w:p w:rsidR="00640B7F" w:rsidRDefault="00640B7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ordonnances et les médicaments sont confiés à : 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NOM, Prénom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Qualité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Nom, doses, mode de prise</w:t>
      </w:r>
      <w:r>
        <w:rPr>
          <w:rFonts w:ascii="Arial" w:hAnsi="Arial" w:cs="Arial"/>
          <w:sz w:val="20"/>
        </w:rPr>
        <w:t xml:space="preserve"> (orale, inhalée ou </w:t>
      </w:r>
      <w:r w:rsidR="003500AA">
        <w:rPr>
          <w:rFonts w:ascii="Arial" w:hAnsi="Arial" w:cs="Arial"/>
          <w:sz w:val="20"/>
        </w:rPr>
        <w:t>auto injectable</w:t>
      </w:r>
      <w:r>
        <w:rPr>
          <w:rFonts w:ascii="Arial" w:hAnsi="Arial" w:cs="Arial"/>
          <w:sz w:val="20"/>
        </w:rPr>
        <w:t xml:space="preserve">) et </w:t>
      </w:r>
      <w:r>
        <w:rPr>
          <w:rFonts w:ascii="Arial" w:hAnsi="Arial" w:cs="Arial"/>
          <w:b/>
          <w:sz w:val="20"/>
        </w:rPr>
        <w:t>horaires</w:t>
      </w:r>
      <w:r>
        <w:rPr>
          <w:rFonts w:ascii="Arial" w:hAnsi="Arial" w:cs="Arial"/>
          <w:sz w:val="20"/>
        </w:rPr>
        <w:t xml:space="preserve"> du traitement médicamenteux pris pendant le temps scolaire :</w:t>
      </w:r>
    </w:p>
    <w:p w:rsidR="00640B7F" w:rsidRDefault="00640B7F">
      <w:pPr>
        <w:rPr>
          <w:rFonts w:ascii="Arial" w:hAnsi="Arial" w:cs="Arial"/>
          <w:sz w:val="20"/>
        </w:rPr>
      </w:pP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640B7F" w:rsidRDefault="00640B7F">
      <w:pPr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6.       Régime alimentaire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 w:rsidP="00944AD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Selon</w:t>
      </w:r>
      <w:r w:rsidR="00944AD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la prescription du médecin qui suit l’enfant dans le cadre de sa pathologie.</w:t>
      </w:r>
    </w:p>
    <w:p w:rsidR="00640B7F" w:rsidRDefault="00640B7F" w:rsidP="00944AD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est demandé aux parents d’éduquer leur enfant à n’utiliser que les aliments qui lui sont destinés.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Nécessité d’éviction totale d’un ou plusieurs aliments (à préciser) :</w:t>
      </w:r>
    </w:p>
    <w:p w:rsidR="00944AD6" w:rsidRDefault="00944AD6" w:rsidP="00944AD6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Conseils alimentaires (joints en annexe)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Panier repas (protocole joint en annexe)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Plateau avec menu de substitution géré par le service de restauration scolaire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Plateau régime particulier avec service de restauration spécialisé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Possibilité de se réhydrater en classe en cas de grosse chaleur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Supplément calorique ou collation supplémentaire fourni par la famille (à préciser)</w:t>
      </w:r>
    </w:p>
    <w:p w:rsidR="00944AD6" w:rsidRDefault="00944AD6" w:rsidP="00944AD6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640B7F" w:rsidRDefault="003500AA" w:rsidP="003500AA">
      <w:pPr>
        <w:ind w:left="360"/>
        <w:rPr>
          <w:rFonts w:ascii="Arial" w:hAnsi="Arial" w:cs="Arial"/>
          <w:sz w:val="20"/>
        </w:rPr>
      </w:pPr>
      <w:r w:rsidRPr="003500AA">
        <w:rPr>
          <w:rFonts w:ascii="Wingdings 2" w:hAnsi="Wingdings 2"/>
          <w:sz w:val="28"/>
          <w:szCs w:val="28"/>
        </w:rPr>
        <w:t></w:t>
      </w:r>
      <w:r w:rsidRPr="003500AA">
        <w:rPr>
          <w:rFonts w:ascii="Wingdings 2" w:hAnsi="Wingdings 2"/>
          <w:szCs w:val="18"/>
        </w:rPr>
        <w:t></w:t>
      </w:r>
      <w:r w:rsidR="00640B7F">
        <w:rPr>
          <w:rFonts w:ascii="Arial" w:hAnsi="Arial" w:cs="Arial"/>
          <w:sz w:val="20"/>
        </w:rPr>
        <w:t>Autre à préciser :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3500AA" w:rsidRDefault="003500AA" w:rsidP="003500A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. . . . . . . . . . . . . . . . . . . . . . . . . . . . . . . . . . . . . . . . . . . . . . . . . . . . . . . . . . . . .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7 .     Protocole d’urgence préconisé par le médecin traitant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  <w:r>
        <w:rPr>
          <w:rFonts w:ascii="Wingdings 2" w:hAnsi="Wingdings 2"/>
          <w:sz w:val="20"/>
        </w:rPr>
        <w:t>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oui  (joint en annexe)                                 </w:t>
      </w:r>
      <w:r>
        <w:rPr>
          <w:rFonts w:ascii="Wingdings 2" w:hAnsi="Wingdings 2"/>
          <w:sz w:val="20"/>
        </w:rPr>
        <w:t></w:t>
      </w:r>
      <w:r>
        <w:rPr>
          <w:rFonts w:ascii="Arial" w:hAnsi="Arial" w:cs="Arial"/>
          <w:sz w:val="20"/>
        </w:rPr>
        <w:t xml:space="preserve">   Non</w:t>
      </w:r>
    </w:p>
    <w:p w:rsidR="00640B7F" w:rsidRDefault="00640B7F">
      <w:pPr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 w:rsidP="003146A5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IMORTANT</w:t>
      </w:r>
      <w:r>
        <w:rPr>
          <w:rFonts w:ascii="Arial" w:hAnsi="Arial" w:cs="Arial"/>
          <w:sz w:val="20"/>
        </w:rPr>
        <w:t xml:space="preserve"> : Les parents ou le représentant légal doivent rester joignables à tout moment pour permettre à l’établissement de les tenir </w:t>
      </w:r>
      <w:r w:rsidR="003146A5">
        <w:rPr>
          <w:rFonts w:ascii="Arial" w:hAnsi="Arial" w:cs="Arial"/>
          <w:sz w:val="20"/>
        </w:rPr>
        <w:t>informés</w:t>
      </w:r>
      <w:r>
        <w:rPr>
          <w:rFonts w:ascii="Arial" w:hAnsi="Arial" w:cs="Arial"/>
          <w:sz w:val="20"/>
        </w:rPr>
        <w:t>. En cas de changement de coordonnées téléphoniques en cours d’année, il est nécessaire de modifier les numéros de téléphone sur le protocole d’urgence.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ind w:left="360"/>
        <w:rPr>
          <w:rFonts w:ascii="Arial" w:hAnsi="Arial" w:cs="Arial"/>
          <w:sz w:val="20"/>
        </w:rPr>
      </w:pPr>
    </w:p>
    <w:p w:rsidR="00640B7F" w:rsidRDefault="00640B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Signataires du contrat</w:t>
      </w:r>
    </w:p>
    <w:p w:rsidR="00640B7F" w:rsidRDefault="00640B7F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2460"/>
        <w:gridCol w:w="2480"/>
      </w:tblGrid>
      <w:tr w:rsidR="003146A5" w:rsidRPr="00AC75C7" w:rsidTr="00AC75C7">
        <w:tc>
          <w:tcPr>
            <w:tcW w:w="2569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Les parents</w:t>
            </w: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ou le représentant légal</w:t>
            </w:r>
          </w:p>
        </w:tc>
        <w:tc>
          <w:tcPr>
            <w:tcW w:w="246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L’élève</w:t>
            </w:r>
          </w:p>
        </w:tc>
        <w:tc>
          <w:tcPr>
            <w:tcW w:w="248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Pédiatre</w:t>
            </w:r>
          </w:p>
        </w:tc>
      </w:tr>
      <w:tr w:rsidR="003146A5" w:rsidRPr="00AC75C7" w:rsidTr="00AC75C7">
        <w:tc>
          <w:tcPr>
            <w:tcW w:w="2569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8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3146A5" w:rsidRPr="00AC75C7" w:rsidTr="00AC75C7">
        <w:tc>
          <w:tcPr>
            <w:tcW w:w="2569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chef d’établissement</w:t>
            </w:r>
          </w:p>
        </w:tc>
        <w:tc>
          <w:tcPr>
            <w:tcW w:w="246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professeur principal</w:t>
            </w:r>
          </w:p>
        </w:tc>
        <w:tc>
          <w:tcPr>
            <w:tcW w:w="2480" w:type="dxa"/>
            <w:shd w:val="clear" w:color="auto" w:fill="auto"/>
          </w:tcPr>
          <w:p w:rsidR="003146A5" w:rsidRPr="00AC75C7" w:rsidRDefault="003146A5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médecin</w:t>
            </w: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de l’éducation Nationale</w:t>
            </w: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146A5" w:rsidRPr="00AC75C7" w:rsidRDefault="003146A5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L’infirmier (ère)</w:t>
            </w:r>
          </w:p>
          <w:p w:rsidR="001F5523" w:rsidRPr="00AC75C7" w:rsidRDefault="001F5523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de L’éducation nationale</w:t>
            </w:r>
          </w:p>
        </w:tc>
        <w:tc>
          <w:tcPr>
            <w:tcW w:w="2460" w:type="dxa"/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Le représentant</w:t>
            </w:r>
          </w:p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de la collectivité locale</w:t>
            </w:r>
          </w:p>
        </w:tc>
        <w:tc>
          <w:tcPr>
            <w:tcW w:w="2480" w:type="dxa"/>
            <w:tcBorders>
              <w:bottom w:val="nil"/>
            </w:tcBorders>
            <w:shd w:val="clear" w:color="auto" w:fill="auto"/>
          </w:tcPr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 w:val="16"/>
                <w:szCs w:val="16"/>
              </w:rPr>
              <w:t>Autre(s) :</w:t>
            </w: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1F5523" w:rsidRPr="00AC75C7" w:rsidRDefault="001F5523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  <w:p w:rsidR="003146A5" w:rsidRPr="00AC75C7" w:rsidRDefault="003146A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1F5523" w:rsidRPr="00AC75C7" w:rsidRDefault="001F5523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480" w:type="dxa"/>
            <w:tcBorders>
              <w:top w:val="nil"/>
            </w:tcBorders>
            <w:shd w:val="clear" w:color="auto" w:fill="auto"/>
          </w:tcPr>
          <w:p w:rsidR="001F5523" w:rsidRPr="00AC75C7" w:rsidRDefault="003146A5">
            <w:pPr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 xml:space="preserve">. . . . . . . . . . . . . . . . . . . . . . </w:t>
            </w:r>
          </w:p>
        </w:tc>
      </w:tr>
      <w:tr w:rsidR="001F5523" w:rsidRPr="00AC75C7" w:rsidTr="00AC75C7">
        <w:tc>
          <w:tcPr>
            <w:tcW w:w="2569" w:type="dxa"/>
            <w:shd w:val="clear" w:color="auto" w:fill="auto"/>
          </w:tcPr>
          <w:p w:rsidR="00C330F0" w:rsidRPr="00AC75C7" w:rsidRDefault="00C330F0" w:rsidP="00C330F0">
            <w:pPr>
              <w:rPr>
                <w:rFonts w:ascii="Arial" w:hAnsi="Arial" w:cs="Arial"/>
                <w:szCs w:val="18"/>
              </w:rPr>
            </w:pPr>
          </w:p>
          <w:p w:rsidR="001F5523" w:rsidRPr="00AC75C7" w:rsidRDefault="001F5523" w:rsidP="00C330F0">
            <w:pPr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>Date : ………………………..</w:t>
            </w:r>
          </w:p>
        </w:tc>
        <w:tc>
          <w:tcPr>
            <w:tcW w:w="4940" w:type="dxa"/>
            <w:gridSpan w:val="2"/>
            <w:shd w:val="clear" w:color="auto" w:fill="auto"/>
          </w:tcPr>
          <w:p w:rsidR="00C330F0" w:rsidRPr="00AC75C7" w:rsidRDefault="001F5523">
            <w:pPr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 xml:space="preserve">              </w:t>
            </w:r>
          </w:p>
          <w:p w:rsidR="001F5523" w:rsidRPr="00AC75C7" w:rsidRDefault="001F5523" w:rsidP="00AC75C7">
            <w:pPr>
              <w:jc w:val="center"/>
              <w:rPr>
                <w:rFonts w:ascii="Arial" w:hAnsi="Arial" w:cs="Arial"/>
                <w:szCs w:val="18"/>
              </w:rPr>
            </w:pPr>
            <w:r w:rsidRPr="00AC75C7">
              <w:rPr>
                <w:rFonts w:ascii="Arial" w:hAnsi="Arial" w:cs="Arial"/>
                <w:szCs w:val="18"/>
              </w:rPr>
              <w:t xml:space="preserve">Annexes : </w:t>
            </w:r>
            <w:r w:rsidRPr="00AC75C7">
              <w:rPr>
                <w:rFonts w:ascii="Wingdings 2" w:hAnsi="Wingdings 2"/>
                <w:sz w:val="28"/>
                <w:szCs w:val="28"/>
              </w:rPr>
              <w:t></w:t>
            </w:r>
            <w:r w:rsidRPr="00AC75C7">
              <w:rPr>
                <w:rFonts w:ascii="Wingdings 2" w:hAnsi="Wingdings 2"/>
                <w:szCs w:val="18"/>
              </w:rPr>
              <w:t></w:t>
            </w:r>
            <w:r w:rsidRPr="00AC75C7">
              <w:rPr>
                <w:rFonts w:ascii="Arial" w:hAnsi="Arial" w:cs="Arial"/>
                <w:szCs w:val="18"/>
              </w:rPr>
              <w:t>protocole en cas d’urgence</w:t>
            </w:r>
          </w:p>
        </w:tc>
      </w:tr>
    </w:tbl>
    <w:p w:rsidR="00640B7F" w:rsidRPr="00C330F0" w:rsidRDefault="00640B7F" w:rsidP="00C330F0">
      <w:pPr>
        <w:rPr>
          <w:sz w:val="2"/>
          <w:szCs w:val="2"/>
        </w:rPr>
      </w:pPr>
    </w:p>
    <w:sectPr w:rsidR="00640B7F" w:rsidRPr="00C330F0" w:rsidSect="003146A5">
      <w:headerReference w:type="default" r:id="rId14"/>
      <w:footerReference w:type="default" r:id="rId15"/>
      <w:headerReference w:type="first" r:id="rId16"/>
      <w:pgSz w:w="11906" w:h="16838"/>
      <w:pgMar w:top="1418" w:right="851" w:bottom="1134" w:left="3402" w:header="568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7A" w:rsidRDefault="0007347A">
      <w:r>
        <w:separator/>
      </w:r>
    </w:p>
  </w:endnote>
  <w:endnote w:type="continuationSeparator" w:id="0">
    <w:p w:rsidR="0007347A" w:rsidRDefault="0007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roman"/>
    <w:pitch w:val="variable"/>
  </w:font>
  <w:font w:name="Arial Narrow Bold">
    <w:altName w:val="Arial Narrow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7F" w:rsidRDefault="00640B7F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7A" w:rsidRDefault="0007347A">
      <w:r>
        <w:separator/>
      </w:r>
    </w:p>
  </w:footnote>
  <w:footnote w:type="continuationSeparator" w:id="0">
    <w:p w:rsidR="0007347A" w:rsidRDefault="0007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7F" w:rsidRDefault="00554227" w:rsidP="00C330F0">
    <w:pPr>
      <w:pStyle w:val="En-tte"/>
      <w:tabs>
        <w:tab w:val="clear" w:pos="4153"/>
      </w:tabs>
      <w:rPr>
        <w:sz w:val="8"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688340</wp:posOffset>
              </wp:positionV>
              <wp:extent cx="1079500" cy="359410"/>
              <wp:effectExtent l="3810" t="254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359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7F" w:rsidRDefault="00640B7F"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554227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eastAsia="Arial Narrow Bold" w:hAnsi="Arial Narrow Bold" w:cs="Arial Narrow Bold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Numrodepage"/>
                              <w:rFonts w:ascii="Arial Narrow Bold" w:hAnsi="Arial Narrow Bold" w:cs="Arial Narrow Bold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554227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05pt;margin-top:54.2pt;width:85pt;height:28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2WiQIAABw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" stroked="f">
              <v:fill opacity="0"/>
              <v:textbox inset="0,0,0,0">
                <w:txbxContent>
                  <w:p w:rsidR="00640B7F" w:rsidRDefault="00640B7F"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554227">
                      <w:rPr>
                        <w:rStyle w:val="Numrodepage"/>
                        <w:rFonts w:cs="Arial Narrow Bold"/>
                        <w:noProof/>
                      </w:rPr>
                      <w:t>4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eastAsia="Arial Narrow Bold" w:hAnsi="Arial Narrow Bold" w:cs="Arial Narrow Bold"/>
                        <w:sz w:val="20"/>
                      </w:rPr>
                      <w:t xml:space="preserve"> </w:t>
                    </w:r>
                    <w:r>
                      <w:rPr>
                        <w:rStyle w:val="Numrodepage"/>
                        <w:rFonts w:ascii="Arial Narrow Bold" w:hAnsi="Arial Narrow Bold" w:cs="Arial Narrow Bold"/>
                        <w:sz w:val="20"/>
                      </w:rPr>
                      <w:t xml:space="preserve">/ 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NUMPAGES \*Arabic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554227">
                      <w:rPr>
                        <w:rStyle w:val="Numrodepage"/>
                        <w:rFonts w:cs="Arial Narrow Bold"/>
                        <w:noProof/>
                      </w:rPr>
                      <w:t>4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7F" w:rsidRDefault="00554227">
    <w:pPr>
      <w:pStyle w:val="En-tte"/>
      <w:tabs>
        <w:tab w:val="clear" w:pos="4153"/>
        <w:tab w:val="clear" w:pos="8306"/>
      </w:tabs>
      <w:ind w:left="6804"/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688340</wp:posOffset>
              </wp:positionV>
              <wp:extent cx="1079500" cy="359410"/>
              <wp:effectExtent l="3810" t="254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359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7F" w:rsidRDefault="00640B7F"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554227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eastAsia="Arial Narrow Bold" w:hAnsi="Arial Narrow Bold" w:cs="Arial Narrow Bold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Numrodepage"/>
                              <w:rFonts w:ascii="Arial Narrow Bold" w:hAnsi="Arial Narrow Bold" w:cs="Arial Narrow Bold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separate"/>
                          </w:r>
                          <w:r w:rsidR="00554227">
                            <w:rPr>
                              <w:rStyle w:val="Numrodepage"/>
                              <w:rFonts w:cs="Arial Narrow Bold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Arial Narrow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85.05pt;margin-top:54.2pt;width:85pt;height:28.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Q7jAIAACMFAAAOAAAAZHJzL2Uyb0RvYy54bWysVF1v2yAUfZ+0/4B4T21nThtbdap+LNOk&#10;7kNq9wMI4BgNAwMSu5v233eBOE2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" stroked="f">
              <v:fill opacity="0"/>
              <v:textbox inset="0,0,0,0">
                <w:txbxContent>
                  <w:p w:rsidR="00640B7F" w:rsidRDefault="00640B7F"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554227">
                      <w:rPr>
                        <w:rStyle w:val="Numrodepage"/>
                        <w:rFonts w:cs="Arial Narrow Bold"/>
                        <w:noProof/>
                      </w:rPr>
                      <w:t>1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eastAsia="Arial Narrow Bold" w:hAnsi="Arial Narrow Bold" w:cs="Arial Narrow Bold"/>
                        <w:sz w:val="20"/>
                      </w:rPr>
                      <w:t xml:space="preserve"> </w:t>
                    </w:r>
                    <w:r>
                      <w:rPr>
                        <w:rStyle w:val="Numrodepage"/>
                        <w:rFonts w:ascii="Arial Narrow Bold" w:hAnsi="Arial Narrow Bold" w:cs="Arial Narrow Bold"/>
                        <w:sz w:val="20"/>
                      </w:rPr>
                      <w:t xml:space="preserve">/ 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begin"/>
                    </w:r>
                    <w:r>
                      <w:rPr>
                        <w:rStyle w:val="Numrodepage"/>
                        <w:rFonts w:cs="Arial Narrow Bold"/>
                      </w:rPr>
                      <w:instrText xml:space="preserve"> NUMPAGES \*Arabic </w:instrTex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separate"/>
                    </w:r>
                    <w:r w:rsidR="00554227">
                      <w:rPr>
                        <w:rStyle w:val="Numrodepage"/>
                        <w:rFonts w:cs="Arial Narrow Bold"/>
                        <w:noProof/>
                      </w:rPr>
                      <w:t>1</w:t>
                    </w:r>
                    <w:r>
                      <w:rPr>
                        <w:rStyle w:val="Numrodepage"/>
                        <w:rFonts w:cs="Arial Narrow 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BC"/>
    <w:rsid w:val="00061467"/>
    <w:rsid w:val="0007347A"/>
    <w:rsid w:val="0010052F"/>
    <w:rsid w:val="001F5523"/>
    <w:rsid w:val="00205E8C"/>
    <w:rsid w:val="002175E6"/>
    <w:rsid w:val="003146A5"/>
    <w:rsid w:val="003500AA"/>
    <w:rsid w:val="00447FF2"/>
    <w:rsid w:val="00554227"/>
    <w:rsid w:val="005A3CBC"/>
    <w:rsid w:val="00640B7F"/>
    <w:rsid w:val="00666D33"/>
    <w:rsid w:val="00757DF8"/>
    <w:rsid w:val="00822F69"/>
    <w:rsid w:val="008A3D18"/>
    <w:rsid w:val="00916026"/>
    <w:rsid w:val="00944AD6"/>
    <w:rsid w:val="009D2B7C"/>
    <w:rsid w:val="00A6502B"/>
    <w:rsid w:val="00AC75C7"/>
    <w:rsid w:val="00AF3F07"/>
    <w:rsid w:val="00B25E98"/>
    <w:rsid w:val="00B973A5"/>
    <w:rsid w:val="00C330F0"/>
    <w:rsid w:val="00C73E8F"/>
    <w:rsid w:val="00C8116C"/>
    <w:rsid w:val="00D07F91"/>
    <w:rsid w:val="00E0254D"/>
    <w:rsid w:val="00F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Times" w:hAnsi="Verdana" w:cs="Verdana"/>
      <w:sz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Times" w:hAnsi="Wingdings 2" w:cs="Wingdings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eastAsia="Times" w:hAnsi="Wingdings 2" w:cs="Wingdings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 2" w:eastAsia="Times" w:hAnsi="Wingdings 2" w:cs="Wingdings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" w:hAnsi="Wingdings 2" w:cs="Wingdings"/>
      <w:sz w:val="20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 2" w:eastAsia="Times" w:hAnsi="Wingdings 2" w:cs="Wingdings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 2" w:eastAsia="Times" w:hAnsi="Wingdings 2" w:cs="Wingdings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Marquedecommentaire1">
    <w:name w:val="Marque de commentaire1"/>
    <w:rPr>
      <w:sz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 Narrow" w:eastAsia="Times New Roman" w:hAnsi="Arial Narrow" w:cs="Arial Narrow"/>
      <w:b/>
      <w:sz w:val="16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Geneva" w:hAnsi="Geneva" w:cs="Geneva"/>
    </w:rPr>
  </w:style>
  <w:style w:type="paragraph" w:customStyle="1" w:styleId="Intgralebase">
    <w:name w:val="Intégrale_base"/>
    <w:pPr>
      <w:suppressAutoHyphens/>
      <w:spacing w:line="280" w:lineRule="exact"/>
    </w:pPr>
    <w:rPr>
      <w:rFonts w:ascii="Arial" w:eastAsia="Times" w:hAnsi="Arial" w:cs="Arial"/>
      <w:lang w:eastAsia="zh-CN"/>
    </w:rPr>
  </w:style>
  <w:style w:type="paragraph" w:customStyle="1" w:styleId="Intgraleblockbasdepage">
    <w:name w:val="Intégrale_block bas de page"/>
    <w:basedOn w:val="Intgralebase"/>
    <w:pPr>
      <w:keepLines/>
    </w:p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Helvetica" w:hAnsi="Helvetica" w:cs="Helvetica"/>
      <w:b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character" w:styleId="Lienhypertexte">
    <w:name w:val="Hyperlink"/>
    <w:uiPriority w:val="99"/>
    <w:unhideWhenUsed/>
    <w:rsid w:val="0006146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F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3E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3E8F"/>
    <w:rPr>
      <w:rFonts w:ascii="Tahoma" w:eastAsia="Times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Times" w:hAnsi="Verdana" w:cs="Verdana"/>
      <w:sz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Times" w:hAnsi="Wingdings 2" w:cs="Wingdings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eastAsia="Times" w:hAnsi="Wingdings 2" w:cs="Wingdings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 2" w:eastAsia="Times" w:hAnsi="Wingdings 2" w:cs="Wingdings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" w:hAnsi="Wingdings 2" w:cs="Wingdings"/>
      <w:sz w:val="20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 2" w:eastAsia="Times" w:hAnsi="Wingdings 2" w:cs="Wingdings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 2" w:eastAsia="Times" w:hAnsi="Wingdings 2" w:cs="Wingdings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Marquedecommentaire1">
    <w:name w:val="Marque de commentaire1"/>
    <w:rPr>
      <w:sz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 Narrow" w:eastAsia="Times New Roman" w:hAnsi="Arial Narrow" w:cs="Arial Narrow"/>
      <w:b/>
      <w:sz w:val="16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Geneva" w:hAnsi="Geneva" w:cs="Geneva"/>
    </w:rPr>
  </w:style>
  <w:style w:type="paragraph" w:customStyle="1" w:styleId="Intgralebase">
    <w:name w:val="Intégrale_base"/>
    <w:pPr>
      <w:suppressAutoHyphens/>
      <w:spacing w:line="280" w:lineRule="exact"/>
    </w:pPr>
    <w:rPr>
      <w:rFonts w:ascii="Arial" w:eastAsia="Times" w:hAnsi="Arial" w:cs="Arial"/>
      <w:lang w:eastAsia="zh-CN"/>
    </w:rPr>
  </w:style>
  <w:style w:type="paragraph" w:customStyle="1" w:styleId="Intgraleblockbasdepage">
    <w:name w:val="Intégrale_block bas de page"/>
    <w:basedOn w:val="Intgralebase"/>
    <w:pPr>
      <w:keepLines/>
    </w:p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Helvetica" w:hAnsi="Helvetica" w:cs="Helvetica"/>
      <w:b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character" w:styleId="Lienhypertexte">
    <w:name w:val="Hyperlink"/>
    <w:uiPriority w:val="99"/>
    <w:unhideWhenUsed/>
    <w:rsid w:val="0006146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F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3E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3E8F"/>
    <w:rPr>
      <w:rFonts w:ascii="Tahoma" w:eastAsia="Times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.9741211Y@ac-reunion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.9741211Y@ac-reunion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0A8E-44E2-46D0-96DE-6FD31BD2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/>
  <LinksUpToDate>false</LinksUpToDate>
  <CharactersWithSpaces>7142</CharactersWithSpaces>
  <SharedDoc>false</SharedDoc>
  <HLinks>
    <vt:vector size="6" baseType="variant"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mailto:ce.9741211Y@ac-reunion.fr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creator>DAB10</dc:creator>
  <cp:keywords>à</cp:keywords>
  <cp:lastModifiedBy>JOEL MSI</cp:lastModifiedBy>
  <cp:revision>2</cp:revision>
  <cp:lastPrinted>2014-11-06T08:57:00Z</cp:lastPrinted>
  <dcterms:created xsi:type="dcterms:W3CDTF">2015-03-30T12:33:00Z</dcterms:created>
  <dcterms:modified xsi:type="dcterms:W3CDTF">2015-03-30T12:33:00Z</dcterms:modified>
</cp:coreProperties>
</file>