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7F" w:rsidRPr="001E0D7F" w:rsidRDefault="001E0D7F" w:rsidP="001E0D7F">
      <w:pPr>
        <w:jc w:val="center"/>
        <w:rPr>
          <w:rStyle w:val="apple-style-span"/>
          <w:rFonts w:eastAsiaTheme="minorHAnsi"/>
          <w:b/>
          <w:color w:val="303030"/>
          <w:sz w:val="72"/>
          <w:szCs w:val="72"/>
        </w:rPr>
      </w:pPr>
      <w:r w:rsidRPr="001E0D7F">
        <w:rPr>
          <w:rStyle w:val="apple-style-span"/>
          <w:rFonts w:eastAsiaTheme="minorHAnsi"/>
          <w:b/>
          <w:color w:val="303030"/>
          <w:sz w:val="72"/>
          <w:szCs w:val="72"/>
        </w:rPr>
        <w:t>EN SAVOIR PLUS SUR LES RISQUES AUDITIFS</w:t>
      </w:r>
    </w:p>
    <w:p w:rsidR="001E0D7F" w:rsidRPr="001E0D7F" w:rsidRDefault="001E0D7F" w:rsidP="001E0D7F">
      <w:pPr>
        <w:jc w:val="center"/>
        <w:rPr>
          <w:rStyle w:val="apple-style-span"/>
          <w:rFonts w:eastAsiaTheme="minorHAnsi"/>
          <w:b/>
          <w:color w:val="303030"/>
          <w:sz w:val="56"/>
          <w:szCs w:val="56"/>
        </w:rPr>
      </w:pPr>
      <w:proofErr w:type="spellStart"/>
      <w:r>
        <w:rPr>
          <w:rStyle w:val="apple-style-span"/>
          <w:rFonts w:ascii="Arial" w:hAnsi="Arial" w:cs="Arial"/>
          <w:color w:val="303030"/>
          <w:sz w:val="22"/>
          <w:szCs w:val="22"/>
        </w:rPr>
        <w:t>P</w:t>
      </w:r>
      <w:r w:rsidRPr="00BF1FD1">
        <w:rPr>
          <w:rStyle w:val="apple-style-span"/>
          <w:rFonts w:ascii="Arial" w:hAnsi="Arial" w:cs="Arial"/>
          <w:color w:val="303030"/>
          <w:sz w:val="22"/>
          <w:szCs w:val="22"/>
        </w:rPr>
        <w:t>aru</w:t>
      </w:r>
      <w:proofErr w:type="spellEnd"/>
      <w:r w:rsidRPr="00BF1FD1">
        <w:rPr>
          <w:rStyle w:val="apple-style-span"/>
          <w:rFonts w:ascii="Arial" w:hAnsi="Arial" w:cs="Arial"/>
          <w:color w:val="303030"/>
          <w:sz w:val="22"/>
          <w:szCs w:val="22"/>
        </w:rPr>
        <w:t xml:space="preserve"> </w:t>
      </w:r>
      <w:proofErr w:type="spellStart"/>
      <w:r w:rsidRPr="00BF1FD1">
        <w:rPr>
          <w:rStyle w:val="apple-style-span"/>
          <w:rFonts w:ascii="Arial" w:hAnsi="Arial" w:cs="Arial"/>
          <w:color w:val="303030"/>
          <w:sz w:val="22"/>
          <w:szCs w:val="22"/>
        </w:rPr>
        <w:t>sur</w:t>
      </w:r>
      <w:proofErr w:type="spellEnd"/>
      <w:r w:rsidRPr="00BF1FD1">
        <w:rPr>
          <w:rStyle w:val="apple-style-span"/>
          <w:rFonts w:ascii="Arial" w:hAnsi="Arial" w:cs="Arial"/>
          <w:color w:val="303030"/>
          <w:sz w:val="22"/>
          <w:szCs w:val="22"/>
        </w:rPr>
        <w:t xml:space="preserve"> le site www.ecoute-ton-oreille.com</w:t>
      </w:r>
      <w:r>
        <w:rPr>
          <w:rStyle w:val="apple-style-span"/>
          <w:rFonts w:ascii="Arial" w:hAnsi="Arial" w:cs="Arial"/>
          <w:color w:val="303030"/>
          <w:sz w:val="22"/>
          <w:szCs w:val="22"/>
        </w:rPr>
        <w:t>.</w:t>
      </w:r>
    </w:p>
    <w:p w:rsidR="00BF1FD1" w:rsidRPr="001E0D7F" w:rsidRDefault="00BF1FD1" w:rsidP="00BF1FD1">
      <w:pPr>
        <w:jc w:val="center"/>
        <w:rPr>
          <w:rStyle w:val="apple-style-span"/>
          <w:rFonts w:ascii="Arial" w:hAnsi="Arial" w:cs="Arial"/>
          <w:b/>
          <w:color w:val="303030"/>
          <w:sz w:val="56"/>
          <w:szCs w:val="56"/>
        </w:rPr>
      </w:pPr>
      <w:proofErr w:type="spellStart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>L'oreille</w:t>
      </w:r>
      <w:proofErr w:type="spellEnd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 xml:space="preserve"> </w:t>
      </w:r>
      <w:proofErr w:type="spellStart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>comprend</w:t>
      </w:r>
      <w:proofErr w:type="spellEnd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 xml:space="preserve"> </w:t>
      </w:r>
      <w:proofErr w:type="spellStart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>trois</w:t>
      </w:r>
      <w:proofErr w:type="spellEnd"/>
      <w:r w:rsidRPr="001E0D7F">
        <w:rPr>
          <w:rStyle w:val="apple-style-span"/>
          <w:rFonts w:eastAsiaTheme="minorHAnsi"/>
          <w:b/>
          <w:color w:val="303030"/>
          <w:sz w:val="56"/>
          <w:szCs w:val="56"/>
        </w:rPr>
        <w:t xml:space="preserve"> parties principales</w:t>
      </w:r>
    </w:p>
    <w:p w:rsidR="00CA7D5C" w:rsidRDefault="00CA7D5C"/>
    <w:p w:rsidR="00547BB2" w:rsidRPr="00BC1C18" w:rsidRDefault="00547BB2" w:rsidP="00BC1C18">
      <w:pPr>
        <w:jc w:val="center"/>
        <w:rPr>
          <w:rFonts w:ascii="Arial" w:eastAsia="Times New Roman" w:hAnsi="Arial" w:cs="Arial"/>
          <w:color w:val="303030"/>
          <w:sz w:val="54"/>
          <w:szCs w:val="54"/>
          <w:lang w:eastAsia="fr-FR"/>
        </w:rPr>
      </w:pPr>
      <w:r w:rsidRPr="00BC1C18">
        <w:rPr>
          <w:noProof/>
          <w:bdr w:val="single" w:sz="4" w:space="0" w:color="auto"/>
          <w:lang w:eastAsia="fr-FR"/>
        </w:rPr>
        <w:drawing>
          <wp:inline distT="0" distB="0" distL="0" distR="0">
            <wp:extent cx="4071687" cy="2677696"/>
            <wp:effectExtent l="19050" t="0" r="501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23" cy="26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C18">
        <w:rPr>
          <w:noProof/>
          <w:bdr w:val="single" w:sz="4" w:space="0" w:color="auto"/>
          <w:lang w:eastAsia="fr-FR"/>
        </w:rPr>
        <w:drawing>
          <wp:inline distT="0" distB="0" distL="0" distR="0">
            <wp:extent cx="4497819" cy="268896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00" cy="269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C18" w:rsidRPr="00BC1C18">
        <w:rPr>
          <w:noProof/>
          <w:bdr w:val="single" w:sz="4" w:space="0" w:color="auto"/>
          <w:lang w:eastAsia="fr-FR"/>
        </w:rPr>
        <w:drawing>
          <wp:inline distT="0" distB="0" distL="0" distR="0">
            <wp:extent cx="4010742" cy="2695073"/>
            <wp:effectExtent l="19050" t="0" r="8808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64" cy="26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B2" w:rsidRPr="00BC1C18" w:rsidRDefault="00BC1C18" w:rsidP="00BF1FD1">
      <w:pPr>
        <w:jc w:val="center"/>
        <w:rPr>
          <w:rFonts w:ascii="Arial" w:eastAsia="Times New Roman" w:hAnsi="Arial" w:cs="Arial"/>
          <w:color w:val="303030"/>
          <w:sz w:val="54"/>
          <w:szCs w:val="54"/>
          <w:lang w:eastAsia="fr-FR"/>
        </w:rPr>
      </w:pPr>
      <w:r w:rsidRPr="00547BB2">
        <w:rPr>
          <w:rFonts w:ascii="Arial" w:eastAsia="Times New Roman" w:hAnsi="Arial" w:cs="Arial"/>
          <w:b/>
          <w:bCs/>
          <w:color w:val="FFFFFF"/>
          <w:sz w:val="54"/>
          <w:lang w:eastAsia="fr-FR"/>
        </w:rPr>
        <w:t>1</w:t>
      </w:r>
      <w:r w:rsidRPr="00547BB2">
        <w:rPr>
          <w:rFonts w:ascii="Arial" w:eastAsia="Times New Roman" w:hAnsi="Arial" w:cs="Arial"/>
          <w:color w:val="303030"/>
          <w:sz w:val="54"/>
          <w:szCs w:val="54"/>
          <w:lang w:eastAsia="fr-FR"/>
        </w:rPr>
        <w:t>L'oreille externe</w:t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 w:rsidRPr="00547BB2">
        <w:rPr>
          <w:rFonts w:ascii="Arial" w:eastAsia="Times New Roman" w:hAnsi="Arial" w:cs="Arial"/>
          <w:color w:val="303030"/>
          <w:sz w:val="54"/>
          <w:szCs w:val="54"/>
          <w:lang w:eastAsia="fr-FR"/>
        </w:rPr>
        <w:t xml:space="preserve"> </w:t>
      </w:r>
      <w:proofErr w:type="spellStart"/>
      <w:r w:rsidRPr="00BC1C18">
        <w:rPr>
          <w:rFonts w:ascii="Arial" w:eastAsia="Times New Roman" w:hAnsi="Arial" w:cs="Arial"/>
          <w:color w:val="303030"/>
          <w:sz w:val="54"/>
          <w:szCs w:val="54"/>
          <w:lang w:eastAsia="fr-FR"/>
        </w:rPr>
        <w:t>L'oreille</w:t>
      </w:r>
      <w:proofErr w:type="spellEnd"/>
      <w:r w:rsidRPr="00BC1C18">
        <w:rPr>
          <w:rFonts w:ascii="Arial" w:eastAsia="Times New Roman" w:hAnsi="Arial" w:cs="Arial"/>
          <w:color w:val="303030"/>
          <w:sz w:val="54"/>
          <w:szCs w:val="54"/>
          <w:lang w:eastAsia="fr-FR"/>
        </w:rPr>
        <w:t xml:space="preserve"> moyenne</w:t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rFonts w:ascii="Arial" w:eastAsia="Times New Roman" w:hAnsi="Arial" w:cs="Arial"/>
          <w:color w:val="303030"/>
          <w:sz w:val="54"/>
          <w:szCs w:val="54"/>
          <w:lang w:eastAsia="fr-FR"/>
        </w:rPr>
        <w:tab/>
      </w:r>
      <w:r>
        <w:rPr>
          <w:noProof/>
          <w:lang w:eastAsia="fr-FR"/>
        </w:rPr>
        <w:t xml:space="preserve"> </w:t>
      </w:r>
      <w:proofErr w:type="spellStart"/>
      <w:r w:rsidRPr="00BC1C18">
        <w:rPr>
          <w:rFonts w:ascii="Arial" w:eastAsia="Times New Roman" w:hAnsi="Arial" w:cs="Arial"/>
          <w:color w:val="303030"/>
          <w:sz w:val="54"/>
          <w:szCs w:val="54"/>
          <w:lang w:eastAsia="fr-FR"/>
        </w:rPr>
        <w:t>L'oreille</w:t>
      </w:r>
      <w:proofErr w:type="spellEnd"/>
      <w:r w:rsidRPr="00BC1C18">
        <w:rPr>
          <w:rFonts w:ascii="Arial" w:eastAsia="Times New Roman" w:hAnsi="Arial" w:cs="Arial"/>
          <w:color w:val="303030"/>
          <w:sz w:val="54"/>
          <w:szCs w:val="54"/>
          <w:lang w:eastAsia="fr-FR"/>
        </w:rPr>
        <w:t xml:space="preserve"> interne</w:t>
      </w:r>
    </w:p>
    <w:p w:rsidR="00547BB2" w:rsidRPr="00547BB2" w:rsidRDefault="00547BB2" w:rsidP="00547BB2">
      <w:pPr>
        <w:spacing w:after="0" w:line="270" w:lineRule="atLeast"/>
        <w:textAlignment w:val="baseline"/>
        <w:outlineLvl w:val="3"/>
        <w:rPr>
          <w:rFonts w:ascii="Arial" w:eastAsia="Times New Roman" w:hAnsi="Arial" w:cs="Arial"/>
          <w:color w:val="303030"/>
          <w:sz w:val="32"/>
          <w:szCs w:val="32"/>
          <w:lang w:eastAsia="fr-FR"/>
        </w:rPr>
      </w:pPr>
      <w:proofErr w:type="spellStart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>L'oreille</w:t>
      </w:r>
      <w:proofErr w:type="spellEnd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 xml:space="preserve"> </w:t>
      </w:r>
      <w:proofErr w:type="spellStart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>externe</w:t>
      </w:r>
      <w:proofErr w:type="spellEnd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 xml:space="preserve"> </w:t>
      </w:r>
      <w:proofErr w:type="spellStart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>agit</w:t>
      </w:r>
      <w:proofErr w:type="spellEnd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 xml:space="preserve"> </w:t>
      </w:r>
      <w:proofErr w:type="spellStart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>comme</w:t>
      </w:r>
      <w:proofErr w:type="spellEnd"/>
      <w:r w:rsidRPr="00547BB2">
        <w:rPr>
          <w:rFonts w:ascii="Arial" w:hAnsi="Arial" w:cs="Arial"/>
          <w:b/>
          <w:bCs/>
          <w:smallCaps/>
          <w:color w:val="303030"/>
          <w:spacing w:val="10"/>
          <w:sz w:val="32"/>
          <w:szCs w:val="32"/>
        </w:rPr>
        <w:t xml:space="preserve"> un</w:t>
      </w:r>
      <w:r w:rsidRPr="00BC1C18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 </w:t>
      </w:r>
      <w:r w:rsidRPr="00BC1C18">
        <w:rPr>
          <w:rFonts w:ascii="Arial" w:eastAsia="Times New Roman" w:hAnsi="Arial" w:cs="Arial"/>
          <w:b/>
          <w:bCs/>
          <w:color w:val="CD318D"/>
          <w:sz w:val="32"/>
          <w:szCs w:val="32"/>
          <w:lang w:eastAsia="fr-FR"/>
        </w:rPr>
        <w:t>capteur</w:t>
      </w:r>
      <w:r w:rsidRPr="00547BB2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.</w:t>
      </w:r>
    </w:p>
    <w:p w:rsidR="00547BB2" w:rsidRPr="00547BB2" w:rsidRDefault="00547BB2" w:rsidP="00547BB2">
      <w:pPr>
        <w:spacing w:after="0" w:line="240" w:lineRule="auto"/>
        <w:textAlignment w:val="baseline"/>
        <w:rPr>
          <w:rFonts w:ascii="Arial" w:eastAsia="Times New Roman" w:hAnsi="Arial" w:cs="Arial"/>
          <w:color w:val="303030"/>
          <w:sz w:val="32"/>
          <w:szCs w:val="32"/>
          <w:lang w:eastAsia="fr-FR"/>
        </w:rPr>
      </w:pPr>
      <w:r w:rsidRPr="00547BB2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C'est la seule partie, en communication directe avec l'extérieur. Elle est composée d'un pavillon et d'un conduit auditif. C'est une simple structure de transmission des sons vers le tympan.</w:t>
      </w:r>
    </w:p>
    <w:p w:rsidR="00547BB2" w:rsidRPr="00BC1C18" w:rsidRDefault="00547BB2">
      <w:pPr>
        <w:rPr>
          <w:sz w:val="32"/>
          <w:szCs w:val="32"/>
        </w:rPr>
      </w:pPr>
    </w:p>
    <w:p w:rsidR="00547BB2" w:rsidRPr="00BC1C18" w:rsidRDefault="00547BB2" w:rsidP="00547BB2">
      <w:pPr>
        <w:pStyle w:val="Titre4"/>
        <w:spacing w:before="0" w:line="270" w:lineRule="atLeast"/>
        <w:textAlignment w:val="baseline"/>
        <w:rPr>
          <w:rFonts w:ascii="Arial" w:hAnsi="Arial" w:cs="Arial"/>
          <w:b/>
          <w:bCs/>
          <w:color w:val="303030"/>
          <w:sz w:val="32"/>
          <w:szCs w:val="32"/>
        </w:rPr>
      </w:pP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L'oreille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</w:t>
      </w: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moyenne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</w:t>
      </w: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agit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</w:t>
      </w: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comme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un</w:t>
      </w:r>
      <w:r w:rsidRPr="00BC1C18">
        <w:rPr>
          <w:rStyle w:val="apple-converted-space"/>
          <w:rFonts w:ascii="Arial" w:hAnsi="Arial" w:cs="Arial"/>
          <w:b/>
          <w:bCs/>
          <w:color w:val="303030"/>
          <w:sz w:val="32"/>
          <w:szCs w:val="32"/>
        </w:rPr>
        <w:t> </w:t>
      </w:r>
      <w:r w:rsidRPr="00BC1C18">
        <w:rPr>
          <w:rStyle w:val="lev"/>
          <w:rFonts w:ascii="Arial" w:hAnsi="Arial" w:cs="Arial"/>
          <w:b w:val="0"/>
          <w:bCs/>
          <w:color w:val="EB5C0F"/>
          <w:sz w:val="32"/>
          <w:szCs w:val="32"/>
          <w:bdr w:val="none" w:sz="0" w:space="0" w:color="auto" w:frame="1"/>
        </w:rPr>
        <w:t>micro</w:t>
      </w:r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.</w:t>
      </w:r>
    </w:p>
    <w:p w:rsidR="00547BB2" w:rsidRPr="00BC1C18" w:rsidRDefault="00547BB2" w:rsidP="00547BB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03030"/>
          <w:sz w:val="32"/>
          <w:szCs w:val="32"/>
        </w:rPr>
      </w:pPr>
      <w:r w:rsidRPr="00BC1C18">
        <w:rPr>
          <w:rFonts w:ascii="Arial" w:hAnsi="Arial" w:cs="Arial"/>
          <w:color w:val="303030"/>
          <w:sz w:val="32"/>
          <w:szCs w:val="32"/>
        </w:rPr>
        <w:t>Elle tient le rôle de protection et de transmission mécanique. Les vibrations du tympan, qui agit comme un micro, sont transmises au marteau, à l'enclume et à l'étrier.</w:t>
      </w:r>
    </w:p>
    <w:p w:rsidR="00547BB2" w:rsidRPr="00BC1C18" w:rsidRDefault="00547BB2">
      <w:pPr>
        <w:rPr>
          <w:sz w:val="32"/>
          <w:szCs w:val="32"/>
        </w:rPr>
      </w:pPr>
    </w:p>
    <w:p w:rsidR="00547BB2" w:rsidRPr="00BC1C18" w:rsidRDefault="00547BB2" w:rsidP="00547BB2">
      <w:pPr>
        <w:pStyle w:val="Titre4"/>
        <w:spacing w:before="0" w:line="270" w:lineRule="atLeast"/>
        <w:textAlignment w:val="baseline"/>
        <w:rPr>
          <w:rFonts w:ascii="Arial" w:hAnsi="Arial" w:cs="Arial"/>
          <w:b/>
          <w:bCs/>
          <w:color w:val="303030"/>
          <w:sz w:val="32"/>
          <w:szCs w:val="32"/>
        </w:rPr>
      </w:pP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L'oreille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interne qui </w:t>
      </w:r>
      <w:proofErr w:type="spellStart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agit</w:t>
      </w:r>
      <w:proofErr w:type="spellEnd"/>
      <w:r w:rsidRPr="00BC1C18">
        <w:rPr>
          <w:rFonts w:ascii="Arial" w:hAnsi="Arial" w:cs="Arial"/>
          <w:b/>
          <w:bCs/>
          <w:color w:val="303030"/>
          <w:sz w:val="32"/>
          <w:szCs w:val="32"/>
        </w:rPr>
        <w:t xml:space="preserve"> comme un</w:t>
      </w:r>
      <w:r w:rsidRPr="00BC1C18">
        <w:rPr>
          <w:rStyle w:val="apple-converted-space"/>
          <w:rFonts w:ascii="Arial" w:hAnsi="Arial" w:cs="Arial"/>
          <w:b/>
          <w:bCs/>
          <w:color w:val="303030"/>
          <w:sz w:val="32"/>
          <w:szCs w:val="32"/>
        </w:rPr>
        <w:t> </w:t>
      </w:r>
      <w:r w:rsidRPr="00BC1C18">
        <w:rPr>
          <w:rStyle w:val="lev"/>
          <w:rFonts w:ascii="Arial" w:hAnsi="Arial" w:cs="Arial"/>
          <w:b w:val="0"/>
          <w:bCs/>
          <w:color w:val="0957BF"/>
          <w:sz w:val="32"/>
          <w:szCs w:val="32"/>
          <w:bdr w:val="none" w:sz="0" w:space="0" w:color="auto" w:frame="1"/>
        </w:rPr>
        <w:t>Ampli-Tuner</w:t>
      </w:r>
      <w:r w:rsidRPr="00BC1C18">
        <w:rPr>
          <w:rFonts w:ascii="Arial" w:hAnsi="Arial" w:cs="Arial"/>
          <w:b/>
          <w:bCs/>
          <w:color w:val="303030"/>
          <w:sz w:val="32"/>
          <w:szCs w:val="32"/>
        </w:rPr>
        <w:t>.</w:t>
      </w:r>
    </w:p>
    <w:p w:rsidR="00547BB2" w:rsidRPr="00BC1C18" w:rsidRDefault="00547BB2" w:rsidP="00547BB2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03030"/>
          <w:sz w:val="32"/>
          <w:szCs w:val="32"/>
        </w:rPr>
      </w:pPr>
      <w:r w:rsidRPr="00BC1C18">
        <w:rPr>
          <w:rFonts w:ascii="Arial" w:hAnsi="Arial" w:cs="Arial"/>
          <w:color w:val="303030"/>
          <w:sz w:val="32"/>
          <w:szCs w:val="32"/>
        </w:rPr>
        <w:t xml:space="preserve">Cette partie est la plus fragile de l'oreille. Elle est constituée de quelques milliers de </w:t>
      </w:r>
      <w:r w:rsidRPr="00BC1C18">
        <w:rPr>
          <w:rFonts w:ascii="Arial" w:hAnsi="Arial" w:cs="Arial"/>
          <w:color w:val="303030"/>
          <w:sz w:val="32"/>
          <w:szCs w:val="32"/>
          <w:u w:val="thick" w:color="C00000"/>
        </w:rPr>
        <w:t>cellules ciliées</w:t>
      </w:r>
      <w:r w:rsidRPr="00BC1C18">
        <w:rPr>
          <w:rFonts w:ascii="Arial" w:hAnsi="Arial" w:cs="Arial"/>
          <w:color w:val="303030"/>
          <w:sz w:val="32"/>
          <w:szCs w:val="32"/>
        </w:rPr>
        <w:t xml:space="preserve"> : c'est « notre capital auditif ». Lorsque l'oreille est exposée à un volume sonore excessif, un bruit brutal, des sons aigus, une durée d'écoute prolongée, ces cellules peuvent être abîmées, voire détruites. Elles ne sont pas réparables, leur destruction est donc définitive.</w:t>
      </w:r>
    </w:p>
    <w:p w:rsidR="00547BB2" w:rsidRPr="00BC1C18" w:rsidRDefault="00547BB2">
      <w:pPr>
        <w:rPr>
          <w:sz w:val="32"/>
          <w:szCs w:val="32"/>
        </w:rPr>
      </w:pPr>
    </w:p>
    <w:p w:rsidR="00547BB2" w:rsidRPr="00BC1C18" w:rsidRDefault="00547BB2">
      <w:pPr>
        <w:rPr>
          <w:rStyle w:val="apple-style-span"/>
          <w:rFonts w:ascii="Arial" w:hAnsi="Arial" w:cs="Arial"/>
          <w:sz w:val="32"/>
          <w:szCs w:val="32"/>
        </w:rPr>
      </w:pPr>
      <w:r w:rsidRPr="00BC1C18">
        <w:rPr>
          <w:rStyle w:val="apple-style-span"/>
          <w:rFonts w:ascii="Arial" w:hAnsi="Arial" w:cs="Arial"/>
          <w:sz w:val="32"/>
          <w:szCs w:val="32"/>
        </w:rPr>
        <w:t xml:space="preserve">Il faut savoir que si les cellules ciliées sont endommagées, elles ne peuvent pas se renouveler : </w:t>
      </w:r>
      <w:r w:rsidRPr="001E0D7F">
        <w:rPr>
          <w:rFonts w:ascii="Arial" w:eastAsia="Times New Roman" w:hAnsi="Arial" w:cs="Arial"/>
          <w:b/>
          <w:color w:val="303030"/>
          <w:sz w:val="32"/>
          <w:szCs w:val="32"/>
          <w:u w:val="thick" w:color="C00000"/>
          <w:lang w:eastAsia="fr-FR"/>
        </w:rPr>
        <w:t>toute destruction est donc irrémédiable</w:t>
      </w:r>
      <w:r w:rsidRPr="00BC1C18">
        <w:rPr>
          <w:rStyle w:val="apple-style-span"/>
          <w:rFonts w:ascii="Arial" w:hAnsi="Arial" w:cs="Arial"/>
          <w:sz w:val="32"/>
          <w:szCs w:val="32"/>
        </w:rPr>
        <w:t>.</w:t>
      </w:r>
    </w:p>
    <w:p w:rsidR="00547BB2" w:rsidRDefault="00547BB2">
      <w:pPr>
        <w:rPr>
          <w:rFonts w:ascii="Arial" w:eastAsiaTheme="majorEastAsia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547BB2" w:rsidRPr="001E0D7F" w:rsidRDefault="00547BB2" w:rsidP="008D503F">
      <w:pPr>
        <w:jc w:val="center"/>
        <w:rPr>
          <w:rStyle w:val="apple-style-span"/>
          <w:rFonts w:eastAsiaTheme="minorHAnsi"/>
          <w:b/>
          <w:sz w:val="56"/>
          <w:szCs w:val="56"/>
        </w:rPr>
      </w:pPr>
      <w:r w:rsidRPr="001E0D7F">
        <w:rPr>
          <w:rStyle w:val="apple-style-span"/>
          <w:rFonts w:eastAsiaTheme="minorHAnsi"/>
          <w:b/>
          <w:sz w:val="56"/>
          <w:szCs w:val="56"/>
        </w:rPr>
        <w:lastRenderedPageBreak/>
        <w:t>A force</w:t>
      </w:r>
      <w:r w:rsidR="008D503F" w:rsidRPr="001E0D7F">
        <w:rPr>
          <w:rStyle w:val="apple-style-span"/>
          <w:rFonts w:eastAsiaTheme="minorHAnsi"/>
          <w:b/>
          <w:sz w:val="56"/>
          <w:szCs w:val="56"/>
        </w:rPr>
        <w:t xml:space="preserve"> d'écouter la </w:t>
      </w:r>
      <w:proofErr w:type="spellStart"/>
      <w:r w:rsidR="008D503F" w:rsidRPr="001E0D7F">
        <w:rPr>
          <w:rStyle w:val="apple-style-span"/>
          <w:rFonts w:eastAsiaTheme="minorHAnsi"/>
          <w:b/>
          <w:sz w:val="56"/>
          <w:szCs w:val="56"/>
        </w:rPr>
        <w:t>musique</w:t>
      </w:r>
      <w:proofErr w:type="spellEnd"/>
      <w:r w:rsidR="008D503F" w:rsidRPr="001E0D7F">
        <w:rPr>
          <w:rStyle w:val="apple-style-span"/>
          <w:rFonts w:eastAsiaTheme="minorHAnsi"/>
          <w:b/>
          <w:sz w:val="56"/>
          <w:szCs w:val="56"/>
        </w:rPr>
        <w:t xml:space="preserve"> </w:t>
      </w:r>
      <w:proofErr w:type="spellStart"/>
      <w:r w:rsidR="008D503F" w:rsidRPr="001E0D7F">
        <w:rPr>
          <w:rStyle w:val="apple-style-span"/>
          <w:rFonts w:eastAsiaTheme="minorHAnsi"/>
          <w:b/>
          <w:sz w:val="56"/>
          <w:szCs w:val="56"/>
        </w:rPr>
        <w:t>trop</w:t>
      </w:r>
      <w:proofErr w:type="spellEnd"/>
      <w:r w:rsidR="008D503F" w:rsidRPr="001E0D7F">
        <w:rPr>
          <w:rStyle w:val="apple-style-span"/>
          <w:rFonts w:eastAsiaTheme="minorHAnsi"/>
          <w:b/>
          <w:sz w:val="56"/>
          <w:szCs w:val="56"/>
        </w:rPr>
        <w:t xml:space="preserve"> fort </w:t>
      </w:r>
      <w:proofErr w:type="spellStart"/>
      <w:r w:rsidR="008D503F" w:rsidRPr="001E0D7F">
        <w:rPr>
          <w:rStyle w:val="apple-style-span"/>
          <w:rFonts w:eastAsiaTheme="minorHAnsi"/>
          <w:b/>
          <w:sz w:val="56"/>
          <w:szCs w:val="56"/>
        </w:rPr>
        <w:t>ou</w:t>
      </w:r>
      <w:proofErr w:type="spellEnd"/>
      <w:r w:rsidRPr="001E0D7F">
        <w:rPr>
          <w:rStyle w:val="apple-style-span"/>
          <w:rFonts w:eastAsiaTheme="minorHAnsi"/>
          <w:b/>
          <w:sz w:val="56"/>
          <w:szCs w:val="56"/>
        </w:rPr>
        <w:t xml:space="preserve"> </w:t>
      </w:r>
      <w:proofErr w:type="spellStart"/>
      <w:r w:rsidRPr="001E0D7F">
        <w:rPr>
          <w:rStyle w:val="apple-style-span"/>
          <w:rFonts w:eastAsiaTheme="minorHAnsi"/>
          <w:b/>
          <w:sz w:val="56"/>
          <w:szCs w:val="56"/>
        </w:rPr>
        <w:t>trop</w:t>
      </w:r>
      <w:proofErr w:type="spellEnd"/>
      <w:r w:rsidRPr="001E0D7F">
        <w:rPr>
          <w:rStyle w:val="apple-style-span"/>
          <w:rFonts w:eastAsiaTheme="minorHAnsi"/>
          <w:b/>
          <w:sz w:val="56"/>
          <w:szCs w:val="56"/>
        </w:rPr>
        <w:t xml:space="preserve"> </w:t>
      </w:r>
      <w:proofErr w:type="spellStart"/>
      <w:r w:rsidRPr="001E0D7F">
        <w:rPr>
          <w:rStyle w:val="apple-style-span"/>
          <w:rFonts w:eastAsiaTheme="minorHAnsi"/>
          <w:b/>
          <w:sz w:val="56"/>
          <w:szCs w:val="56"/>
        </w:rPr>
        <w:t>longtemps</w:t>
      </w:r>
      <w:proofErr w:type="spellEnd"/>
      <w:r w:rsidRPr="001E0D7F">
        <w:rPr>
          <w:rStyle w:val="apple-style-span"/>
          <w:rFonts w:eastAsiaTheme="minorHAnsi"/>
          <w:b/>
          <w:sz w:val="56"/>
          <w:szCs w:val="56"/>
        </w:rPr>
        <w:t xml:space="preserve">, des lésions graves peuvent apparaître...et </w:t>
      </w:r>
      <w:proofErr w:type="spellStart"/>
      <w:r w:rsidRPr="001E0D7F">
        <w:rPr>
          <w:rStyle w:val="apple-style-span"/>
          <w:rFonts w:eastAsiaTheme="minorHAnsi"/>
          <w:b/>
          <w:sz w:val="56"/>
          <w:szCs w:val="56"/>
        </w:rPr>
        <w:t>rester</w:t>
      </w:r>
      <w:proofErr w:type="spellEnd"/>
      <w:r w:rsidRPr="001E0D7F">
        <w:rPr>
          <w:rStyle w:val="apple-style-span"/>
          <w:rFonts w:eastAsiaTheme="minorHAnsi"/>
          <w:b/>
          <w:sz w:val="56"/>
          <w:szCs w:val="56"/>
        </w:rPr>
        <w:t xml:space="preserve"> à vie.</w:t>
      </w: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 xml:space="preserve">Nous </w:t>
      </w:r>
      <w:proofErr w:type="spellStart"/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>sommes</w:t>
      </w:r>
      <w:proofErr w:type="spellEnd"/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>tous</w:t>
      </w:r>
      <w:proofErr w:type="spellEnd"/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b/>
          <w:sz w:val="32"/>
          <w:szCs w:val="32"/>
          <w:u w:val="single"/>
        </w:rPr>
        <w:t>concernés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et d'autant plus si :</w:t>
      </w: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on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écoute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un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baladeur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tous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les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jours</w:t>
      </w:r>
      <w:proofErr w:type="spellEnd"/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ou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presque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,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longtemps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et à un volume élevé (c'est à dire à plus de la moitié du volume maximum)</w:t>
      </w: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on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va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,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même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seulement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de temps en temps, en</w:t>
      </w:r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concert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ou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en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boîte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>;</w:t>
      </w: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on a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l'habitude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d'écouter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la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musique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à</w:t>
      </w:r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un volume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sonore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élevé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> à la maison, en voiture, dans les transports en communs...</w:t>
      </w: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on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est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musicien</w:t>
      </w:r>
      <w:proofErr w:type="spellEnd"/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et on fait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partie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d'un groupe avec lequel on répète et joue régulièrement.</w:t>
      </w:r>
    </w:p>
    <w:p w:rsidR="00EE39A2" w:rsidRPr="00EE39A2" w:rsidRDefault="00EE39A2" w:rsidP="008D503F">
      <w:pPr>
        <w:jc w:val="center"/>
        <w:rPr>
          <w:rFonts w:ascii="Arial" w:eastAsia="Times New Roman" w:hAnsi="Arial" w:cs="Arial"/>
          <w:color w:val="303030"/>
          <w:sz w:val="32"/>
          <w:szCs w:val="32"/>
          <w:lang w:eastAsia="fr-FR"/>
        </w:rPr>
      </w:pPr>
    </w:p>
    <w:p w:rsidR="00547BB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Bourdonnement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,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sifflements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, sensations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d'oreille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cotonneuse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: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ces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symptômes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ne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sont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pas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anodins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>.</w:t>
      </w:r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Ces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signaux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d'alerte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indiquent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que les oreilles ont souffert de l'exposition sonore. Une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bonne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nuit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de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sommeil</w:t>
      </w:r>
      <w:proofErr w:type="spellEnd"/>
      <w:r w:rsidR="008D503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ou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plusieurs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heures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au calme sont nécessaires pour récupérer.</w:t>
      </w:r>
    </w:p>
    <w:p w:rsidR="00547BB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Si les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symptômes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persistent</w:t>
      </w:r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quelques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heures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après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l'exposition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ou après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une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nuit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de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sommeil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>,</w:t>
      </w:r>
      <w:r w:rsidR="008D503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une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consultation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immédiate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chez un médecin ORL ou aux urgences hospitalières est recommandée.</w:t>
      </w:r>
    </w:p>
    <w:p w:rsidR="00547BB2" w:rsidRPr="00EE39A2" w:rsidRDefault="00547BB2" w:rsidP="00EE39A2">
      <w:pPr>
        <w:rPr>
          <w:rStyle w:val="apple-style-span"/>
          <w:rFonts w:ascii="Arial" w:hAnsi="Arial" w:cs="Arial"/>
          <w:sz w:val="32"/>
          <w:szCs w:val="32"/>
        </w:rPr>
      </w:pPr>
    </w:p>
    <w:p w:rsid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Une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surdité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: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totale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ou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partielle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qui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peut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apparaître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prématurément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et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déﬁnitivement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>.</w:t>
      </w:r>
      <w:r>
        <w:rPr>
          <w:rStyle w:val="apple-style-span"/>
          <w:rFonts w:ascii="Arial" w:hAnsi="Arial" w:cs="Arial"/>
          <w:sz w:val="32"/>
          <w:szCs w:val="32"/>
        </w:rPr>
        <w:t xml:space="preserve"> </w:t>
      </w:r>
    </w:p>
    <w:p w:rsid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Des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acouphènes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>
        <w:rPr>
          <w:rStyle w:val="apple-style-span"/>
          <w:rFonts w:ascii="Arial" w:hAnsi="Arial" w:cs="Arial"/>
          <w:sz w:val="32"/>
          <w:szCs w:val="32"/>
        </w:rPr>
        <w:t>(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un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bourdonnement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ou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un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sifﬂement</w:t>
      </w:r>
      <w:proofErr w:type="spellEnd"/>
      <w:r>
        <w:rPr>
          <w:rStyle w:val="apple-style-span"/>
          <w:rFonts w:ascii="Arial" w:hAnsi="Arial" w:cs="Arial"/>
          <w:sz w:val="32"/>
          <w:szCs w:val="32"/>
        </w:rPr>
        <w:t>)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entendu</w:t>
      </w:r>
      <w:proofErr w:type="spellEnd"/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tous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les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jours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sans</w:t>
      </w:r>
      <w:r w:rsidR="00D90F0F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>interruption.</w:t>
      </w:r>
    </w:p>
    <w:p w:rsidR="00547BB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  <w:r>
        <w:rPr>
          <w:rStyle w:val="apple-style-span"/>
          <w:rFonts w:ascii="Arial" w:hAnsi="Arial" w:cs="Arial"/>
          <w:sz w:val="32"/>
          <w:szCs w:val="32"/>
        </w:rPr>
        <w:tab/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Une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hyperacousie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qui rend la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personne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qui en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souffre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intolérante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au </w:t>
      </w:r>
      <w:proofErr w:type="spellStart"/>
      <w:r w:rsidR="00547BB2" w:rsidRPr="00EE39A2">
        <w:rPr>
          <w:rStyle w:val="apple-style-span"/>
          <w:rFonts w:ascii="Arial" w:hAnsi="Arial" w:cs="Arial"/>
          <w:sz w:val="32"/>
          <w:szCs w:val="32"/>
        </w:rPr>
        <w:t>moindre</w:t>
      </w:r>
      <w:proofErr w:type="spellEnd"/>
      <w:r w:rsidR="00547BB2" w:rsidRPr="00EE39A2">
        <w:rPr>
          <w:rStyle w:val="apple-style-span"/>
          <w:rFonts w:ascii="Arial" w:hAnsi="Arial" w:cs="Arial"/>
          <w:sz w:val="32"/>
          <w:szCs w:val="32"/>
        </w:rPr>
        <w:t xml:space="preserve"> bruit.</w:t>
      </w:r>
    </w:p>
    <w:p w:rsidR="00547BB2" w:rsidRPr="00EE39A2" w:rsidRDefault="00547BB2">
      <w:pPr>
        <w:rPr>
          <w:rStyle w:val="apple-style-span"/>
          <w:rFonts w:ascii="Arial" w:hAnsi="Arial" w:cs="Arial"/>
          <w:sz w:val="32"/>
          <w:szCs w:val="32"/>
        </w:rPr>
      </w:pPr>
    </w:p>
    <w:p w:rsidR="00547BB2" w:rsidRDefault="00547BB2" w:rsidP="00EE39A2">
      <w:pPr>
        <w:rPr>
          <w:rStyle w:val="apple-style-span"/>
          <w:rFonts w:ascii="Arial" w:hAnsi="Arial" w:cs="Arial"/>
          <w:sz w:val="32"/>
          <w:szCs w:val="32"/>
        </w:rPr>
      </w:pPr>
      <w:r w:rsidRPr="00EE39A2">
        <w:rPr>
          <w:rStyle w:val="apple-style-span"/>
          <w:rFonts w:ascii="Arial" w:hAnsi="Arial" w:cs="Arial"/>
          <w:sz w:val="32"/>
          <w:szCs w:val="32"/>
        </w:rPr>
        <w:t xml:space="preserve">Attention, l'alcool, les médicaments, la fatigue, la drogue rendent moins sensibles au bruit et atténuent la sensation de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douleur</w:t>
      </w:r>
      <w:proofErr w:type="spellEnd"/>
      <w:r w:rsidR="00EE39A2">
        <w:rPr>
          <w:rStyle w:val="apple-style-span"/>
          <w:rFonts w:ascii="Arial" w:hAnsi="Arial" w:cs="Arial"/>
          <w:sz w:val="32"/>
          <w:szCs w:val="32"/>
        </w:rPr>
        <w:t xml:space="preserve"> (</w:t>
      </w:r>
      <w:proofErr w:type="spellStart"/>
      <w:r w:rsidR="00EE39A2">
        <w:rPr>
          <w:rStyle w:val="apple-style-span"/>
          <w:rFonts w:ascii="Arial" w:hAnsi="Arial" w:cs="Arial"/>
          <w:sz w:val="32"/>
          <w:szCs w:val="32"/>
        </w:rPr>
        <w:t>mais</w:t>
      </w:r>
      <w:proofErr w:type="spellEnd"/>
      <w:r w:rsidR="00EE39A2">
        <w:rPr>
          <w:rStyle w:val="apple-style-span"/>
          <w:rFonts w:ascii="Arial" w:hAnsi="Arial" w:cs="Arial"/>
          <w:sz w:val="32"/>
          <w:szCs w:val="32"/>
        </w:rPr>
        <w:t xml:space="preserve"> pas les </w:t>
      </w:r>
      <w:proofErr w:type="spellStart"/>
      <w:r w:rsidR="00EE39A2">
        <w:rPr>
          <w:rStyle w:val="apple-style-span"/>
          <w:rFonts w:ascii="Arial" w:hAnsi="Arial" w:cs="Arial"/>
          <w:sz w:val="32"/>
          <w:szCs w:val="32"/>
        </w:rPr>
        <w:t>lésions</w:t>
      </w:r>
      <w:proofErr w:type="spellEnd"/>
      <w:r w:rsidR="00EE39A2">
        <w:rPr>
          <w:rStyle w:val="apple-style-span"/>
          <w:rFonts w:ascii="Arial" w:hAnsi="Arial" w:cs="Arial"/>
          <w:sz w:val="32"/>
          <w:szCs w:val="32"/>
        </w:rPr>
        <w:t>!)</w:t>
      </w:r>
      <w:r w:rsidRPr="00EE39A2">
        <w:rPr>
          <w:rStyle w:val="apple-style-span"/>
          <w:rFonts w:ascii="Arial" w:hAnsi="Arial" w:cs="Arial"/>
          <w:sz w:val="32"/>
          <w:szCs w:val="32"/>
        </w:rPr>
        <w:t xml:space="preserve">. On peut avoir tendance à s'exposer plus lorsque la perception du son et de la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douleur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est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 xml:space="preserve"> </w:t>
      </w:r>
      <w:proofErr w:type="spellStart"/>
      <w:r w:rsidRPr="00EE39A2">
        <w:rPr>
          <w:rStyle w:val="apple-style-span"/>
          <w:rFonts w:ascii="Arial" w:hAnsi="Arial" w:cs="Arial"/>
          <w:sz w:val="32"/>
          <w:szCs w:val="32"/>
        </w:rPr>
        <w:t>diminuée</w:t>
      </w:r>
      <w:proofErr w:type="spellEnd"/>
      <w:r w:rsidRPr="00EE39A2">
        <w:rPr>
          <w:rStyle w:val="apple-style-span"/>
          <w:rFonts w:ascii="Arial" w:hAnsi="Arial" w:cs="Arial"/>
          <w:sz w:val="32"/>
          <w:szCs w:val="32"/>
        </w:rPr>
        <w:t>.</w:t>
      </w:r>
    </w:p>
    <w:p w:rsid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</w:p>
    <w:p w:rsidR="00EE39A2" w:rsidRPr="00EE39A2" w:rsidRDefault="00EE39A2" w:rsidP="00EE39A2">
      <w:pPr>
        <w:rPr>
          <w:rStyle w:val="apple-style-span"/>
          <w:rFonts w:ascii="Arial" w:hAnsi="Arial" w:cs="Arial"/>
          <w:sz w:val="32"/>
          <w:szCs w:val="32"/>
        </w:rPr>
      </w:pPr>
    </w:p>
    <w:p w:rsidR="00547BB2" w:rsidRPr="00547BB2" w:rsidRDefault="00547BB2" w:rsidP="00EE39A2">
      <w:pPr>
        <w:jc w:val="center"/>
        <w:rPr>
          <w:rFonts w:ascii="Arial" w:eastAsia="Times New Roman" w:hAnsi="Arial" w:cs="Arial"/>
          <w:b/>
          <w:color w:val="303030"/>
          <w:sz w:val="32"/>
          <w:szCs w:val="32"/>
          <w:u w:val="thick" w:color="C00000"/>
          <w:lang w:eastAsia="fr-FR"/>
        </w:rPr>
      </w:pPr>
      <w:r w:rsidRPr="00EE39A2">
        <w:rPr>
          <w:rFonts w:ascii="Arial" w:eastAsia="Times New Roman" w:hAnsi="Arial" w:cs="Arial"/>
          <w:b/>
          <w:color w:val="303030"/>
          <w:sz w:val="32"/>
          <w:szCs w:val="32"/>
          <w:u w:val="thick" w:color="C00000"/>
          <w:lang w:eastAsia="fr-FR"/>
        </w:rPr>
        <w:t>CES PROBLÈMES PEUVENT ARRIVER BRUTALEMENT ET</w:t>
      </w:r>
      <w:r w:rsidR="00EE39A2" w:rsidRPr="00EE39A2">
        <w:rPr>
          <w:rFonts w:eastAsia="Times New Roman"/>
          <w:b/>
          <w:color w:val="303030"/>
          <w:u w:val="thick" w:color="C00000"/>
          <w:lang w:eastAsia="fr-FR"/>
        </w:rPr>
        <w:t xml:space="preserve"> </w:t>
      </w:r>
      <w:r w:rsidRPr="00547BB2">
        <w:rPr>
          <w:rFonts w:ascii="Arial" w:eastAsia="Times New Roman" w:hAnsi="Arial" w:cs="Arial"/>
          <w:b/>
          <w:color w:val="303030"/>
          <w:sz w:val="32"/>
          <w:szCs w:val="32"/>
          <w:u w:val="thick" w:color="C00000"/>
          <w:lang w:eastAsia="fr-FR"/>
        </w:rPr>
        <w:t>À TOUT ÂGE. UNE SEULE FOIS PEUT SUFFIRE.</w:t>
      </w:r>
    </w:p>
    <w:p w:rsidR="00547BB2" w:rsidRDefault="00547BB2">
      <w:r>
        <w:br w:type="page"/>
      </w:r>
    </w:p>
    <w:p w:rsidR="008F6E59" w:rsidRPr="001E0D7F" w:rsidRDefault="00547BB2" w:rsidP="008F6E59">
      <w:pPr>
        <w:spacing w:line="450" w:lineRule="atLeast"/>
        <w:jc w:val="center"/>
        <w:textAlignment w:val="baseline"/>
        <w:rPr>
          <w:rStyle w:val="apple-style-span"/>
          <w:rFonts w:eastAsiaTheme="minorHAnsi"/>
          <w:b/>
          <w:sz w:val="56"/>
          <w:szCs w:val="56"/>
        </w:rPr>
      </w:pPr>
      <w:r w:rsidRPr="001E0D7F">
        <w:rPr>
          <w:rStyle w:val="apple-style-span"/>
          <w:rFonts w:eastAsiaTheme="minorHAnsi"/>
          <w:b/>
          <w:sz w:val="56"/>
          <w:szCs w:val="56"/>
        </w:rPr>
        <w:t xml:space="preserve">Les </w:t>
      </w:r>
      <w:proofErr w:type="spellStart"/>
      <w:r w:rsidRPr="001E0D7F">
        <w:rPr>
          <w:rStyle w:val="apple-style-span"/>
          <w:rFonts w:eastAsiaTheme="minorHAnsi"/>
          <w:b/>
          <w:sz w:val="56"/>
          <w:szCs w:val="56"/>
        </w:rPr>
        <w:t>décibels</w:t>
      </w:r>
      <w:proofErr w:type="spellEnd"/>
      <w:r w:rsidRPr="001E0D7F">
        <w:rPr>
          <w:rStyle w:val="apple-style-span"/>
          <w:rFonts w:eastAsiaTheme="minorHAnsi"/>
          <w:b/>
          <w:sz w:val="56"/>
          <w:szCs w:val="56"/>
        </w:rPr>
        <w:t xml:space="preserve"> au </w:t>
      </w:r>
      <w:proofErr w:type="spellStart"/>
      <w:r w:rsidRPr="001E0D7F">
        <w:rPr>
          <w:rStyle w:val="apple-style-span"/>
          <w:rFonts w:eastAsiaTheme="minorHAnsi"/>
          <w:b/>
          <w:sz w:val="56"/>
          <w:szCs w:val="56"/>
        </w:rPr>
        <w:t>quotidien</w:t>
      </w:r>
      <w:proofErr w:type="spellEnd"/>
      <w:r w:rsidR="008F6E59" w:rsidRPr="001E0D7F">
        <w:rPr>
          <w:rStyle w:val="apple-style-span"/>
          <w:rFonts w:eastAsiaTheme="minorHAnsi"/>
          <w:b/>
          <w:sz w:val="56"/>
          <w:szCs w:val="56"/>
        </w:rPr>
        <w:t xml:space="preserve"> </w:t>
      </w:r>
    </w:p>
    <w:p w:rsidR="008F6E59" w:rsidRPr="008F6E59" w:rsidRDefault="008F6E59" w:rsidP="008F6E59">
      <w:pPr>
        <w:spacing w:line="450" w:lineRule="atLeast"/>
        <w:jc w:val="center"/>
        <w:textAlignment w:val="baseline"/>
        <w:rPr>
          <w:rFonts w:ascii="Arial" w:eastAsia="Times New Roman" w:hAnsi="Arial" w:cs="Arial"/>
          <w:color w:val="303030"/>
          <w:sz w:val="32"/>
          <w:szCs w:val="32"/>
          <w:lang w:eastAsia="fr-FR"/>
        </w:rPr>
      </w:pPr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 xml:space="preserve">le volume </w:t>
      </w:r>
      <w:proofErr w:type="spellStart"/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sonore</w:t>
      </w:r>
      <w:proofErr w:type="spellEnd"/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 xml:space="preserve"> se </w:t>
      </w:r>
      <w:proofErr w:type="spellStart"/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mesure</w:t>
      </w:r>
      <w:proofErr w:type="spellEnd"/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 xml:space="preserve"> en </w:t>
      </w:r>
      <w:proofErr w:type="spellStart"/>
      <w:r w:rsidRPr="008F6E59">
        <w:rPr>
          <w:rFonts w:ascii="Arial" w:eastAsia="Times New Roman" w:hAnsi="Arial" w:cs="Arial"/>
          <w:color w:val="303030"/>
          <w:sz w:val="32"/>
          <w:szCs w:val="32"/>
          <w:lang w:eastAsia="fr-FR"/>
        </w:rPr>
        <w:t>décibels</w:t>
      </w:r>
      <w:proofErr w:type="spellEnd"/>
    </w:p>
    <w:p w:rsidR="00CC44E4" w:rsidRDefault="00547BB2" w:rsidP="008F6E59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color w:val="303030"/>
          <w:sz w:val="32"/>
          <w:szCs w:val="32"/>
        </w:rPr>
        <w:t xml:space="preserve">Pour savoir à </w:t>
      </w:r>
      <w:proofErr w:type="spellStart"/>
      <w:r>
        <w:rPr>
          <w:rFonts w:ascii="Arial" w:hAnsi="Arial" w:cs="Arial"/>
          <w:color w:val="303030"/>
          <w:sz w:val="32"/>
          <w:szCs w:val="32"/>
        </w:rPr>
        <w:t>quel</w:t>
      </w:r>
      <w:proofErr w:type="spellEnd"/>
      <w:r>
        <w:rPr>
          <w:rFonts w:ascii="Arial" w:hAnsi="Arial" w:cs="Arial"/>
          <w:color w:val="30303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03030"/>
          <w:sz w:val="32"/>
          <w:szCs w:val="32"/>
        </w:rPr>
        <w:t>niveau</w:t>
      </w:r>
      <w:proofErr w:type="spellEnd"/>
      <w:r>
        <w:rPr>
          <w:rFonts w:ascii="Arial" w:hAnsi="Arial" w:cs="Arial"/>
          <w:color w:val="30303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03030"/>
          <w:sz w:val="32"/>
          <w:szCs w:val="32"/>
        </w:rPr>
        <w:t>vous</w:t>
      </w:r>
      <w:proofErr w:type="spellEnd"/>
      <w:r>
        <w:rPr>
          <w:rFonts w:ascii="Arial" w:hAnsi="Arial" w:cs="Arial"/>
          <w:color w:val="30303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303030"/>
          <w:sz w:val="32"/>
          <w:szCs w:val="32"/>
        </w:rPr>
        <w:t>êtes</w:t>
      </w:r>
      <w:proofErr w:type="spellEnd"/>
      <w:r>
        <w:rPr>
          <w:rFonts w:ascii="Arial" w:hAnsi="Arial" w:cs="Arial"/>
          <w:color w:val="303030"/>
          <w:sz w:val="32"/>
          <w:szCs w:val="32"/>
        </w:rPr>
        <w:t xml:space="preserve"> exposé</w:t>
      </w:r>
      <w:r w:rsidR="00CC44E4">
        <w:rPr>
          <w:rFonts w:ascii="Arial" w:hAnsi="Arial" w:cs="Arial"/>
          <w:color w:val="303030"/>
          <w:sz w:val="32"/>
          <w:szCs w:val="32"/>
        </w:rPr>
        <w:t xml:space="preserve"> </w:t>
      </w:r>
      <w:r>
        <w:rPr>
          <w:rFonts w:ascii="Arial" w:hAnsi="Arial" w:cs="Arial"/>
          <w:color w:val="303030"/>
          <w:sz w:val="32"/>
          <w:szCs w:val="32"/>
        </w:rPr>
        <w:t xml:space="preserve">au </w:t>
      </w:r>
      <w:proofErr w:type="spellStart"/>
      <w:r>
        <w:rPr>
          <w:rFonts w:ascii="Arial" w:hAnsi="Arial" w:cs="Arial"/>
          <w:color w:val="303030"/>
          <w:sz w:val="32"/>
          <w:szCs w:val="32"/>
        </w:rPr>
        <w:t>quotidien</w:t>
      </w:r>
      <w:proofErr w:type="spellEnd"/>
      <w:r>
        <w:rPr>
          <w:rFonts w:ascii="Arial" w:hAnsi="Arial" w:cs="Arial"/>
          <w:color w:val="303030"/>
          <w:sz w:val="32"/>
          <w:szCs w:val="32"/>
        </w:rPr>
        <w:t>,</w:t>
      </w:r>
    </w:p>
    <w:p w:rsidR="008F6E59" w:rsidRPr="008F6E59" w:rsidRDefault="008F6E59" w:rsidP="008F6E59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16"/>
          <w:szCs w:val="16"/>
        </w:rPr>
      </w:pPr>
    </w:p>
    <w:tbl>
      <w:tblPr>
        <w:tblStyle w:val="Grilledutableau"/>
        <w:tblW w:w="5000" w:type="pct"/>
        <w:tblLook w:val="04A0"/>
      </w:tblPr>
      <w:tblGrid>
        <w:gridCol w:w="7030"/>
        <w:gridCol w:w="5552"/>
        <w:gridCol w:w="1524"/>
        <w:gridCol w:w="7090"/>
      </w:tblGrid>
      <w:tr w:rsidR="008F6E59" w:rsidTr="001E0D7F">
        <w:trPr>
          <w:trHeight w:val="3885"/>
        </w:trPr>
        <w:tc>
          <w:tcPr>
            <w:tcW w:w="1658" w:type="pct"/>
            <w:tcBorders>
              <w:top w:val="single" w:sz="18" w:space="0" w:color="00B050"/>
              <w:left w:val="single" w:sz="18" w:space="0" w:color="00B050"/>
              <w:bottom w:val="single" w:sz="24" w:space="0" w:color="FF0000"/>
              <w:right w:val="single" w:sz="18" w:space="0" w:color="00B05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left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374820" cy="1981555"/>
                  <wp:effectExtent l="19050" t="0" r="6680" b="0"/>
                  <wp:docPr id="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006" cy="199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gridSpan w:val="2"/>
            <w:tcBorders>
              <w:top w:val="single" w:sz="18" w:space="0" w:color="00B050"/>
              <w:left w:val="single" w:sz="18" w:space="0" w:color="00B050"/>
              <w:bottom w:val="single" w:sz="24" w:space="0" w:color="FF0000"/>
              <w:right w:val="single" w:sz="18" w:space="0" w:color="00B05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407959" cy="2173184"/>
                  <wp:effectExtent l="19050" t="0" r="0" b="0"/>
                  <wp:docPr id="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012" cy="217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tcBorders>
              <w:top w:val="single" w:sz="18" w:space="0" w:color="00B050"/>
              <w:left w:val="single" w:sz="18" w:space="0" w:color="00B050"/>
              <w:bottom w:val="single" w:sz="24" w:space="0" w:color="FF0000"/>
              <w:right w:val="single" w:sz="18" w:space="0" w:color="00B05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410446" cy="2297492"/>
                  <wp:effectExtent l="19050" t="0" r="9154" b="0"/>
                  <wp:docPr id="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446" cy="229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59" w:rsidTr="001E0D7F">
        <w:trPr>
          <w:trHeight w:val="3885"/>
        </w:trPr>
        <w:tc>
          <w:tcPr>
            <w:tcW w:w="1658" w:type="pct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380345" cy="2292041"/>
                  <wp:effectExtent l="19050" t="0" r="1155" b="0"/>
                  <wp:docPr id="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416" cy="229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396173" cy="2291938"/>
                  <wp:effectExtent l="19050" t="0" r="4377" b="0"/>
                  <wp:docPr id="1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282" cy="22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4413431" cy="2169628"/>
                  <wp:effectExtent l="19050" t="0" r="6169" b="0"/>
                  <wp:docPr id="1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2" cy="21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59" w:rsidRPr="008F6E59" w:rsidTr="008F6E59">
        <w:trPr>
          <w:trHeight w:val="483"/>
        </w:trPr>
        <w:tc>
          <w:tcPr>
            <w:tcW w:w="5000" w:type="pct"/>
            <w:gridSpan w:val="4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E0D7F" w:rsidRPr="001E0D7F" w:rsidRDefault="001E0D7F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noProof/>
                <w:color w:val="FF0000"/>
                <w:sz w:val="32"/>
                <w:szCs w:val="32"/>
              </w:rPr>
            </w:pPr>
            <w:r w:rsidRPr="001E0D7F">
              <w:rPr>
                <w:rFonts w:ascii="Arial" w:hAnsi="Arial" w:cs="Arial"/>
                <w:noProof/>
                <w:color w:val="FF0000"/>
                <w:sz w:val="32"/>
                <w:szCs w:val="32"/>
              </w:rPr>
              <w:t>Attention danger.</w:t>
            </w:r>
          </w:p>
        </w:tc>
      </w:tr>
      <w:tr w:rsidR="008F6E59" w:rsidTr="008F6E59">
        <w:trPr>
          <w:trHeight w:val="3885"/>
        </w:trPr>
        <w:tc>
          <w:tcPr>
            <w:tcW w:w="2968" w:type="pct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6381750" cy="2417485"/>
                  <wp:effectExtent l="19050" t="0" r="0" b="0"/>
                  <wp:docPr id="2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861" cy="241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pct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F6E59" w:rsidRDefault="008F6E59" w:rsidP="008F6E59">
            <w:pPr>
              <w:pStyle w:val="NormalWeb"/>
              <w:spacing w:before="0" w:beforeAutospacing="0" w:after="150" w:afterAutospacing="0" w:line="270" w:lineRule="atLeast"/>
              <w:jc w:val="center"/>
              <w:textAlignment w:val="baseline"/>
              <w:rPr>
                <w:rFonts w:ascii="Arial" w:hAnsi="Arial" w:cs="Arial"/>
                <w:color w:val="30303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303030"/>
                <w:sz w:val="32"/>
                <w:szCs w:val="32"/>
              </w:rPr>
              <w:drawing>
                <wp:inline distT="0" distB="0" distL="0" distR="0">
                  <wp:extent cx="5359929" cy="2422567"/>
                  <wp:effectExtent l="19050" t="0" r="0" b="0"/>
                  <wp:docPr id="2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865" cy="242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E59" w:rsidRDefault="008F6E59" w:rsidP="008F6E59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32"/>
          <w:szCs w:val="32"/>
        </w:rPr>
      </w:pPr>
    </w:p>
    <w:p w:rsidR="00BF1FD1" w:rsidRPr="001E0D7F" w:rsidRDefault="00BF1FD1" w:rsidP="001E0D7F">
      <w:pPr>
        <w:spacing w:line="450" w:lineRule="atLeast"/>
        <w:jc w:val="center"/>
        <w:textAlignment w:val="baseline"/>
        <w:rPr>
          <w:rStyle w:val="apple-style-span"/>
          <w:rFonts w:eastAsiaTheme="minorHAnsi"/>
          <w:b/>
          <w:sz w:val="56"/>
          <w:szCs w:val="56"/>
        </w:rPr>
      </w:pPr>
      <w:r w:rsidRPr="001E0D7F">
        <w:rPr>
          <w:rStyle w:val="apple-style-span"/>
          <w:rFonts w:eastAsiaTheme="minorHAnsi"/>
          <w:b/>
          <w:sz w:val="56"/>
          <w:szCs w:val="56"/>
        </w:rPr>
        <w:t>LES BONS GESTES DE PRÉVENTION À ADOPTER</w:t>
      </w:r>
    </w:p>
    <w:p w:rsidR="001E0D7F" w:rsidRDefault="001E0D7F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32"/>
          <w:szCs w:val="32"/>
        </w:rPr>
      </w:pPr>
    </w:p>
    <w:p w:rsidR="00BF1FD1" w:rsidRPr="00BF1FD1" w:rsidRDefault="00BF1FD1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b/>
          <w:color w:val="303030"/>
          <w:sz w:val="32"/>
          <w:szCs w:val="32"/>
          <w:u w:val="single"/>
        </w:rPr>
      </w:pPr>
      <w:hyperlink r:id="rId16" w:tooltip="Les bons gestes de prévention à adopter avec un mp3" w:history="1">
        <w:r w:rsidRPr="001E0D7F">
          <w:rPr>
            <w:rFonts w:ascii="Arial" w:hAnsi="Arial" w:cs="Arial"/>
            <w:b/>
            <w:color w:val="303030"/>
            <w:sz w:val="32"/>
            <w:szCs w:val="32"/>
            <w:u w:val="single"/>
          </w:rPr>
          <w:t>AVEC UN MP3</w:t>
        </w:r>
      </w:hyperlink>
    </w:p>
    <w:p w:rsidR="00547BB2" w:rsidRPr="001E0D7F" w:rsidRDefault="00BF1FD1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32"/>
          <w:szCs w:val="32"/>
        </w:rPr>
      </w:pPr>
      <w:r w:rsidRPr="001E0D7F">
        <w:rPr>
          <w:rFonts w:ascii="Arial" w:hAnsi="Arial" w:cs="Arial"/>
          <w:color w:val="303030"/>
          <w:sz w:val="32"/>
          <w:szCs w:val="32"/>
        </w:rPr>
        <w:drawing>
          <wp:inline distT="0" distB="0" distL="0" distR="0">
            <wp:extent cx="11443062" cy="3467595"/>
            <wp:effectExtent l="19050" t="0" r="5988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062" cy="34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7F" w:rsidRPr="001E0D7F" w:rsidRDefault="001E0D7F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b/>
          <w:color w:val="303030"/>
          <w:sz w:val="32"/>
          <w:szCs w:val="32"/>
          <w:u w:val="single"/>
        </w:rPr>
      </w:pPr>
    </w:p>
    <w:p w:rsidR="001E0D7F" w:rsidRPr="00BF1FD1" w:rsidRDefault="001E0D7F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b/>
          <w:color w:val="303030"/>
          <w:sz w:val="32"/>
          <w:szCs w:val="32"/>
          <w:u w:val="single"/>
        </w:rPr>
      </w:pPr>
      <w:hyperlink r:id="rId18" w:tooltip="Les bons gestes de prévention à adopter en concert et en boite" w:history="1">
        <w:r w:rsidRPr="001E0D7F">
          <w:rPr>
            <w:rFonts w:ascii="Arial" w:hAnsi="Arial" w:cs="Arial"/>
            <w:b/>
            <w:color w:val="303030"/>
            <w:sz w:val="32"/>
            <w:szCs w:val="32"/>
            <w:u w:val="single"/>
          </w:rPr>
          <w:t>EN CONCERT ET EN BOITE</w:t>
        </w:r>
      </w:hyperlink>
    </w:p>
    <w:p w:rsidR="00BF1FD1" w:rsidRPr="001E0D7F" w:rsidRDefault="00BF1FD1" w:rsidP="001E0D7F">
      <w:pPr>
        <w:pStyle w:val="NormalWeb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303030"/>
          <w:sz w:val="32"/>
          <w:szCs w:val="32"/>
        </w:rPr>
      </w:pPr>
      <w:r w:rsidRPr="001E0D7F">
        <w:rPr>
          <w:rFonts w:ascii="Arial" w:hAnsi="Arial" w:cs="Arial"/>
          <w:color w:val="303030"/>
          <w:sz w:val="32"/>
          <w:szCs w:val="32"/>
        </w:rPr>
        <w:drawing>
          <wp:inline distT="0" distB="0" distL="0" distR="0">
            <wp:extent cx="11222995" cy="4156363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504" cy="41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FD1" w:rsidRPr="001E0D7F" w:rsidSect="008F6E59">
      <w:pgSz w:w="23814" w:h="16839" w:orient="landscape" w:code="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259E8"/>
    <w:multiLevelType w:val="multilevel"/>
    <w:tmpl w:val="BB2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410273"/>
    <w:multiLevelType w:val="multilevel"/>
    <w:tmpl w:val="1A38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0F1F2A"/>
    <w:multiLevelType w:val="multilevel"/>
    <w:tmpl w:val="9D48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</w:compat>
  <w:rsids>
    <w:rsidRoot w:val="00547BB2"/>
    <w:rsid w:val="001E0D7F"/>
    <w:rsid w:val="001F7FFC"/>
    <w:rsid w:val="00547BB2"/>
    <w:rsid w:val="008D503F"/>
    <w:rsid w:val="008F6E59"/>
    <w:rsid w:val="009D245A"/>
    <w:rsid w:val="00BC1C18"/>
    <w:rsid w:val="00BF1FD1"/>
    <w:rsid w:val="00CA7D5C"/>
    <w:rsid w:val="00CC44E4"/>
    <w:rsid w:val="00D90F0F"/>
    <w:rsid w:val="00EE3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C18"/>
  </w:style>
  <w:style w:type="paragraph" w:styleId="Titre1">
    <w:name w:val="heading 1"/>
    <w:basedOn w:val="Normal"/>
    <w:next w:val="Normal"/>
    <w:link w:val="Titre1Car"/>
    <w:uiPriority w:val="9"/>
    <w:qFormat/>
    <w:rsid w:val="00BC1C1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1C1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C1C1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C1C1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C1C18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1C18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C1C18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C1C18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C1C18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BB2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BC1C18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C1C18"/>
    <w:rPr>
      <w:smallCaps/>
      <w:spacing w:val="10"/>
      <w:sz w:val="22"/>
      <w:szCs w:val="22"/>
    </w:rPr>
  </w:style>
  <w:style w:type="character" w:customStyle="1" w:styleId="numero">
    <w:name w:val="numero"/>
    <w:basedOn w:val="Policepardfaut"/>
    <w:rsid w:val="00547BB2"/>
  </w:style>
  <w:style w:type="character" w:customStyle="1" w:styleId="apple-converted-space">
    <w:name w:val="apple-converted-space"/>
    <w:basedOn w:val="Policepardfaut"/>
    <w:rsid w:val="00547BB2"/>
  </w:style>
  <w:style w:type="character" w:styleId="lev">
    <w:name w:val="Strong"/>
    <w:uiPriority w:val="22"/>
    <w:qFormat/>
    <w:rsid w:val="00BC1C18"/>
    <w:rPr>
      <w:b/>
      <w:color w:val="C0504D" w:themeColor="accent2"/>
    </w:rPr>
  </w:style>
  <w:style w:type="paragraph" w:styleId="NormalWeb">
    <w:name w:val="Normal (Web)"/>
    <w:basedOn w:val="Normal"/>
    <w:uiPriority w:val="99"/>
    <w:unhideWhenUsed/>
    <w:rsid w:val="00547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style-span">
    <w:name w:val="apple-style-span"/>
    <w:basedOn w:val="Policepardfaut"/>
    <w:rsid w:val="00547BB2"/>
  </w:style>
  <w:style w:type="character" w:customStyle="1" w:styleId="Titre2Car">
    <w:name w:val="Titre 2 Car"/>
    <w:basedOn w:val="Policepardfaut"/>
    <w:link w:val="Titre2"/>
    <w:uiPriority w:val="9"/>
    <w:rsid w:val="00BC1C18"/>
    <w:rPr>
      <w:smallCaps/>
      <w:spacing w:val="5"/>
      <w:sz w:val="28"/>
      <w:szCs w:val="28"/>
    </w:rPr>
  </w:style>
  <w:style w:type="character" w:styleId="Lienhypertexte">
    <w:name w:val="Hyperlink"/>
    <w:basedOn w:val="Policepardfaut"/>
    <w:uiPriority w:val="99"/>
    <w:semiHidden/>
    <w:unhideWhenUsed/>
    <w:rsid w:val="00547BB2"/>
    <w:rPr>
      <w:color w:val="0000FF"/>
      <w:u w:val="single"/>
    </w:rPr>
  </w:style>
  <w:style w:type="character" w:customStyle="1" w:styleId="active">
    <w:name w:val="active"/>
    <w:basedOn w:val="Policepardfaut"/>
    <w:rsid w:val="00BF1FD1"/>
  </w:style>
  <w:style w:type="character" w:customStyle="1" w:styleId="baseline">
    <w:name w:val="baseline"/>
    <w:basedOn w:val="Policepardfaut"/>
    <w:rsid w:val="00BF1FD1"/>
  </w:style>
  <w:style w:type="character" w:customStyle="1" w:styleId="Titre1Car">
    <w:name w:val="Titre 1 Car"/>
    <w:basedOn w:val="Policepardfaut"/>
    <w:link w:val="Titre1"/>
    <w:uiPriority w:val="9"/>
    <w:rsid w:val="00BC1C18"/>
    <w:rPr>
      <w:smallCaps/>
      <w:spacing w:val="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BC1C18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BC1C18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BC1C18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C1C18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BC1C18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C1C18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C1C18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BC1C18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C1C1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C1C18"/>
    <w:rPr>
      <w:rFonts w:asciiTheme="majorHAnsi" w:eastAsiaTheme="majorEastAsia" w:hAnsiTheme="majorHAnsi" w:cstheme="majorBidi"/>
      <w:szCs w:val="22"/>
    </w:rPr>
  </w:style>
  <w:style w:type="character" w:styleId="Accentuation">
    <w:name w:val="Emphasis"/>
    <w:uiPriority w:val="20"/>
    <w:qFormat/>
    <w:rsid w:val="00BC1C18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BC1C1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C1C18"/>
  </w:style>
  <w:style w:type="paragraph" w:styleId="Paragraphedeliste">
    <w:name w:val="List Paragraph"/>
    <w:basedOn w:val="Normal"/>
    <w:uiPriority w:val="34"/>
    <w:qFormat/>
    <w:rsid w:val="00BC1C1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C1C18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BC1C18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C1C18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C1C18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BC1C18"/>
    <w:rPr>
      <w:i/>
    </w:rPr>
  </w:style>
  <w:style w:type="character" w:styleId="Emphaseintense">
    <w:name w:val="Intense Emphasis"/>
    <w:uiPriority w:val="21"/>
    <w:qFormat/>
    <w:rsid w:val="00BC1C18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BC1C18"/>
    <w:rPr>
      <w:b/>
    </w:rPr>
  </w:style>
  <w:style w:type="character" w:styleId="Rfrenceintense">
    <w:name w:val="Intense Reference"/>
    <w:uiPriority w:val="32"/>
    <w:qFormat/>
    <w:rsid w:val="00BC1C18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BC1C1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C1C18"/>
    <w:pPr>
      <w:outlineLvl w:val="9"/>
    </w:pPr>
  </w:style>
  <w:style w:type="table" w:styleId="Grilledutableau">
    <w:name w:val="Table Grid"/>
    <w:basedOn w:val="TableauNormal"/>
    <w:uiPriority w:val="59"/>
    <w:rsid w:val="008F6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07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23" w:color="auto"/>
            <w:bottom w:val="none" w:sz="0" w:space="0" w:color="auto"/>
            <w:right w:val="none" w:sz="0" w:space="0" w:color="auto"/>
          </w:divBdr>
        </w:div>
        <w:div w:id="2063167634">
          <w:marLeft w:val="0"/>
          <w:marRight w:val="0"/>
          <w:marTop w:val="0"/>
          <w:marBottom w:val="0"/>
          <w:divBdr>
            <w:top w:val="none" w:sz="0" w:space="5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3828">
              <w:marLeft w:val="15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214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61244">
          <w:marLeft w:val="0"/>
          <w:marRight w:val="0"/>
          <w:marTop w:val="90"/>
          <w:marBottom w:val="0"/>
          <w:divBdr>
            <w:top w:val="dotted" w:sz="6" w:space="8" w:color="C9C9C9"/>
            <w:left w:val="none" w:sz="0" w:space="30" w:color="auto"/>
            <w:bottom w:val="none" w:sz="0" w:space="0" w:color="auto"/>
            <w:right w:val="none" w:sz="0" w:space="0" w:color="auto"/>
          </w:divBdr>
        </w:div>
      </w:divsChild>
    </w:div>
    <w:div w:id="1942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3383">
              <w:marLeft w:val="187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7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ecoute-ton-oreille.com/en-concert-et-en-boite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ecoute-ton-oreille.com/avec-un-mp3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519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joelbp</dc:creator>
  <cp:lastModifiedBy>joelbp</cp:lastModifiedBy>
  <cp:revision>6</cp:revision>
  <dcterms:created xsi:type="dcterms:W3CDTF">2013-02-20T05:14:00Z</dcterms:created>
  <dcterms:modified xsi:type="dcterms:W3CDTF">2013-02-20T06:41:00Z</dcterms:modified>
</cp:coreProperties>
</file>