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080"/>
      </w:tblGrid>
      <w:tr w:rsidR="0079323C" w:rsidRPr="00125613" w:rsidTr="0037040C">
        <w:trPr>
          <w:trHeight w:val="124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23C" w:rsidRDefault="0079323C" w:rsidP="00985FC7">
            <w:pPr>
              <w:spacing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BD1A0B">
              <w:rPr>
                <w:b/>
                <w:sz w:val="28"/>
                <w:szCs w:val="28"/>
                <w:lang w:eastAsia="fr-FR"/>
              </w:rPr>
              <w:t xml:space="preserve">LOT </w:t>
            </w:r>
            <w:r>
              <w:rPr>
                <w:b/>
                <w:sz w:val="28"/>
                <w:szCs w:val="28"/>
                <w:lang w:eastAsia="fr-FR"/>
              </w:rPr>
              <w:t>1</w:t>
            </w:r>
            <w:r w:rsidRPr="00BD1A0B">
              <w:rPr>
                <w:b/>
                <w:sz w:val="28"/>
                <w:szCs w:val="28"/>
                <w:lang w:eastAsia="fr-FR"/>
              </w:rPr>
              <w:t xml:space="preserve"> – MOBILIER TECHNIQUE D'ATELIER</w:t>
            </w:r>
          </w:p>
        </w:tc>
      </w:tr>
      <w:tr w:rsidR="0079323C" w:rsidRPr="00125613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Default="0079323C" w:rsidP="002B5729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2 - Bac de rétention</w:t>
            </w: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Default="0079323C" w:rsidP="0032368A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Pour stockage de petite quantité (jerrican 20L) d'essence, gasoil, produit corrosif.</w:t>
            </w:r>
          </w:p>
          <w:p w:rsidR="0079323C" w:rsidRDefault="0079323C" w:rsidP="0032368A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Capacité de rétention estimée environ 80L </w:t>
            </w:r>
          </w:p>
          <w:p w:rsidR="0079323C" w:rsidRPr="0032368A" w:rsidRDefault="0079323C" w:rsidP="0032368A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Possibilité de déplacement aisé par transpalette ou bac équipé de roulettes. </w:t>
            </w:r>
          </w:p>
        </w:tc>
      </w:tr>
      <w:tr w:rsidR="0079323C" w:rsidRPr="00125613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401356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3 - </w:t>
            </w:r>
            <w:r w:rsidRPr="001E20EE">
              <w:rPr>
                <w:b/>
                <w:sz w:val="24"/>
                <w:szCs w:val="24"/>
                <w:lang w:eastAsia="fr-FR"/>
              </w:rPr>
              <w:t>Rayonnage combi-store (rangement des pneus)</w:t>
            </w:r>
          </w:p>
        </w:tc>
      </w:tr>
      <w:tr w:rsidR="0079323C" w:rsidRPr="00125613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Ray</w:t>
            </w:r>
            <w:r>
              <w:rPr>
                <w:rFonts w:ascii="Times New Roman" w:hAnsi="Times New Roman" w:cs="Times New Roman"/>
                <w:lang w:eastAsia="fr-FR"/>
              </w:rPr>
              <w:t>onnage en acier galvanisé adapté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pour le stockage des pneus ou jantes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3 niveaux avec lisses biseautées pour rotation du pneu</w:t>
            </w:r>
          </w:p>
        </w:tc>
      </w:tr>
      <w:tr w:rsidR="0079323C" w:rsidRPr="00125613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78378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7F5E44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4 - </w:t>
            </w:r>
            <w:r w:rsidRPr="001E20EE">
              <w:rPr>
                <w:b/>
                <w:sz w:val="24"/>
                <w:szCs w:val="24"/>
                <w:lang w:eastAsia="fr-FR"/>
              </w:rPr>
              <w:t>Rayonnage mi-lourd</w:t>
            </w:r>
            <w:r>
              <w:rPr>
                <w:b/>
                <w:sz w:val="24"/>
                <w:szCs w:val="24"/>
                <w:lang w:eastAsia="fr-FR"/>
              </w:rPr>
              <w:t xml:space="preserve"> p=500</w:t>
            </w:r>
          </w:p>
        </w:tc>
      </w:tr>
      <w:tr w:rsidR="0079323C" w:rsidRPr="00125613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Echelle 2 montants indépendants reliés par entretoises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8 Tablettes galvanisées - Profondeur 500mm – charge par tablette 60kg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Croisillon pour rigidité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totale 2000mm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Longueur totale 1000mm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Possibilité d'assembler plusieurs éléments</w:t>
            </w:r>
          </w:p>
        </w:tc>
      </w:tr>
      <w:tr w:rsidR="0079323C" w:rsidRPr="00125613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DA6F1D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5 - </w:t>
            </w:r>
            <w:r w:rsidRPr="001E20EE">
              <w:rPr>
                <w:b/>
                <w:sz w:val="24"/>
                <w:szCs w:val="24"/>
                <w:lang w:eastAsia="fr-FR"/>
              </w:rPr>
              <w:t>Rayonnage mi-lourd</w:t>
            </w:r>
            <w:r>
              <w:rPr>
                <w:b/>
                <w:sz w:val="24"/>
                <w:szCs w:val="24"/>
                <w:lang w:eastAsia="fr-FR"/>
              </w:rPr>
              <w:t xml:space="preserve"> p=600</w:t>
            </w: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Echelle 2 montants indépendants reliés par entretoises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8 Tablettes galvanisées - Profondeur 600mm – charge par tablette 60kg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Croisillon pour rigidité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totale 2000mm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Longueur totale 1000mm</w:t>
            </w:r>
          </w:p>
          <w:p w:rsidR="0079323C" w:rsidRPr="001E20EE" w:rsidRDefault="0079323C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Possibilité d'assembler plusieurs éléments</w:t>
            </w:r>
          </w:p>
        </w:tc>
      </w:tr>
      <w:tr w:rsidR="0079323C" w:rsidRPr="00125613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1E20EE" w:rsidRDefault="0079323C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Pr="00CE1804" w:rsidRDefault="0079323C" w:rsidP="00074B51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6 - </w:t>
            </w:r>
            <w:r w:rsidRPr="00CE1804">
              <w:rPr>
                <w:b/>
                <w:sz w:val="24"/>
                <w:szCs w:val="24"/>
                <w:lang w:eastAsia="fr-FR"/>
              </w:rPr>
              <w:t>Rayonnage de stockage pour bidons</w:t>
            </w:r>
          </w:p>
        </w:tc>
      </w:tr>
      <w:tr w:rsidR="0079323C" w:rsidRPr="00125613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3C" w:rsidRDefault="0079323C" w:rsidP="00CE1804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4 montants avec pieds en plastique</w:t>
            </w:r>
          </w:p>
          <w:p w:rsidR="0079323C" w:rsidRDefault="0079323C" w:rsidP="00CE1804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5 étagères qui forment bacs de rétention d'une capacité d'environ 25 litres – charge maxi par bac 70kg</w:t>
            </w:r>
          </w:p>
          <w:p w:rsidR="0079323C" w:rsidRDefault="0079323C" w:rsidP="00CE1804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Longueur 100 cm </w:t>
            </w:r>
          </w:p>
          <w:p w:rsidR="0079323C" w:rsidRDefault="0079323C" w:rsidP="00CE1804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Hauteur 200 m</w:t>
            </w:r>
          </w:p>
          <w:p w:rsidR="0079323C" w:rsidRPr="00CE1804" w:rsidRDefault="0079323C" w:rsidP="00CE1804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Profondeur 50 cm</w:t>
            </w:r>
          </w:p>
        </w:tc>
      </w:tr>
    </w:tbl>
    <w:p w:rsidR="0079323C" w:rsidRPr="001E20EE" w:rsidRDefault="0079323C">
      <w:pPr>
        <w:rPr>
          <w:sz w:val="24"/>
          <w:szCs w:val="24"/>
        </w:rPr>
      </w:pPr>
    </w:p>
    <w:sectPr w:rsidR="0079323C" w:rsidRPr="001E20EE" w:rsidSect="0043755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3C" w:rsidRDefault="0079323C" w:rsidP="00287544">
      <w:pPr>
        <w:spacing w:after="0" w:line="240" w:lineRule="auto"/>
      </w:pPr>
      <w:r>
        <w:separator/>
      </w:r>
    </w:p>
  </w:endnote>
  <w:endnote w:type="continuationSeparator" w:id="0">
    <w:p w:rsidR="0079323C" w:rsidRDefault="0079323C" w:rsidP="0028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C" w:rsidRDefault="0079323C" w:rsidP="00481BD0">
    <w:pPr>
      <w:pStyle w:val="Footer"/>
      <w:tabs>
        <w:tab w:val="clear" w:pos="9072"/>
        <w:tab w:val="center" w:pos="5102"/>
        <w:tab w:val="right" w:pos="6804"/>
        <w:tab w:val="right" w:pos="10204"/>
      </w:tabs>
    </w:pPr>
    <w:r>
      <w:tab/>
    </w:r>
    <w:r>
      <w:tab/>
    </w:r>
    <w:r w:rsidRPr="00287544">
      <w:rPr>
        <w:sz w:val="16"/>
        <w:szCs w:val="16"/>
      </w:rPr>
      <w:t xml:space="preserve">Page </w:t>
    </w:r>
    <w:r w:rsidRPr="00287544">
      <w:rPr>
        <w:b/>
        <w:bCs/>
        <w:sz w:val="16"/>
        <w:szCs w:val="16"/>
      </w:rPr>
      <w:fldChar w:fldCharType="begin"/>
    </w:r>
    <w:r w:rsidRPr="00287544">
      <w:rPr>
        <w:b/>
        <w:bCs/>
        <w:sz w:val="16"/>
        <w:szCs w:val="16"/>
      </w:rPr>
      <w:instrText>PAGE</w:instrText>
    </w:r>
    <w:r w:rsidRPr="0028754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87544">
      <w:rPr>
        <w:b/>
        <w:bCs/>
        <w:sz w:val="16"/>
        <w:szCs w:val="16"/>
      </w:rPr>
      <w:fldChar w:fldCharType="end"/>
    </w:r>
    <w:r w:rsidRPr="00287544">
      <w:rPr>
        <w:sz w:val="16"/>
        <w:szCs w:val="16"/>
      </w:rPr>
      <w:t xml:space="preserve"> sur </w:t>
    </w:r>
    <w:r w:rsidRPr="00287544">
      <w:rPr>
        <w:b/>
        <w:bCs/>
        <w:sz w:val="16"/>
        <w:szCs w:val="16"/>
      </w:rPr>
      <w:fldChar w:fldCharType="begin"/>
    </w:r>
    <w:r w:rsidRPr="00287544">
      <w:rPr>
        <w:b/>
        <w:bCs/>
        <w:sz w:val="16"/>
        <w:szCs w:val="16"/>
      </w:rPr>
      <w:instrText>NUMPAGES</w:instrText>
    </w:r>
    <w:r w:rsidRPr="0028754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87544">
      <w:rPr>
        <w:b/>
        <w:bCs/>
        <w:sz w:val="16"/>
        <w:szCs w:val="16"/>
      </w:rPr>
      <w:fldChar w:fldCharType="end"/>
    </w:r>
    <w:r>
      <w:tab/>
    </w:r>
    <w:r w:rsidRPr="001E20EE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Lot 1 - fiche technique mobilier atelier.docx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3C" w:rsidRDefault="0079323C" w:rsidP="00287544">
      <w:pPr>
        <w:spacing w:after="0" w:line="240" w:lineRule="auto"/>
      </w:pPr>
      <w:r>
        <w:separator/>
      </w:r>
    </w:p>
  </w:footnote>
  <w:footnote w:type="continuationSeparator" w:id="0">
    <w:p w:rsidR="0079323C" w:rsidRDefault="0079323C" w:rsidP="0028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F41"/>
    <w:multiLevelType w:val="multilevel"/>
    <w:tmpl w:val="B30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55768"/>
    <w:multiLevelType w:val="hybridMultilevel"/>
    <w:tmpl w:val="0F8CEC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167C4A"/>
    <w:multiLevelType w:val="multilevel"/>
    <w:tmpl w:val="D12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542BF"/>
    <w:multiLevelType w:val="hybridMultilevel"/>
    <w:tmpl w:val="BC66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36E7"/>
    <w:multiLevelType w:val="multilevel"/>
    <w:tmpl w:val="E77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81477"/>
    <w:multiLevelType w:val="multilevel"/>
    <w:tmpl w:val="C08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00668"/>
    <w:multiLevelType w:val="multilevel"/>
    <w:tmpl w:val="06E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8705F"/>
    <w:multiLevelType w:val="multilevel"/>
    <w:tmpl w:val="529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52"/>
    <w:rsid w:val="0001305A"/>
    <w:rsid w:val="00013270"/>
    <w:rsid w:val="000156A3"/>
    <w:rsid w:val="00074B51"/>
    <w:rsid w:val="000A20A0"/>
    <w:rsid w:val="000D318C"/>
    <w:rsid w:val="000F056D"/>
    <w:rsid w:val="00125613"/>
    <w:rsid w:val="0013270A"/>
    <w:rsid w:val="001415A6"/>
    <w:rsid w:val="00172C80"/>
    <w:rsid w:val="00174274"/>
    <w:rsid w:val="00181263"/>
    <w:rsid w:val="001B51B7"/>
    <w:rsid w:val="001C0269"/>
    <w:rsid w:val="001C4350"/>
    <w:rsid w:val="001D5FB9"/>
    <w:rsid w:val="001E20EE"/>
    <w:rsid w:val="00240517"/>
    <w:rsid w:val="00282505"/>
    <w:rsid w:val="00287544"/>
    <w:rsid w:val="002A2AC2"/>
    <w:rsid w:val="002B5729"/>
    <w:rsid w:val="002E0CF9"/>
    <w:rsid w:val="002F6F7F"/>
    <w:rsid w:val="00314502"/>
    <w:rsid w:val="0032368A"/>
    <w:rsid w:val="00333A9F"/>
    <w:rsid w:val="0037040C"/>
    <w:rsid w:val="00371655"/>
    <w:rsid w:val="00373ACB"/>
    <w:rsid w:val="0039290D"/>
    <w:rsid w:val="003A2741"/>
    <w:rsid w:val="003A6A71"/>
    <w:rsid w:val="003D1233"/>
    <w:rsid w:val="00401356"/>
    <w:rsid w:val="00436BB1"/>
    <w:rsid w:val="00437552"/>
    <w:rsid w:val="00465150"/>
    <w:rsid w:val="00481BD0"/>
    <w:rsid w:val="00491558"/>
    <w:rsid w:val="00491ED4"/>
    <w:rsid w:val="004923A9"/>
    <w:rsid w:val="004A4FFC"/>
    <w:rsid w:val="004E488B"/>
    <w:rsid w:val="004F1EAE"/>
    <w:rsid w:val="00500256"/>
    <w:rsid w:val="005438D5"/>
    <w:rsid w:val="00563AE0"/>
    <w:rsid w:val="005657E2"/>
    <w:rsid w:val="00581634"/>
    <w:rsid w:val="005A605F"/>
    <w:rsid w:val="005B3AD9"/>
    <w:rsid w:val="005C7280"/>
    <w:rsid w:val="005F6367"/>
    <w:rsid w:val="00604EB5"/>
    <w:rsid w:val="006130F7"/>
    <w:rsid w:val="006519FB"/>
    <w:rsid w:val="00654561"/>
    <w:rsid w:val="00662917"/>
    <w:rsid w:val="00676F8F"/>
    <w:rsid w:val="00681BF8"/>
    <w:rsid w:val="006951E9"/>
    <w:rsid w:val="006A64CB"/>
    <w:rsid w:val="006E052F"/>
    <w:rsid w:val="006F188E"/>
    <w:rsid w:val="00733599"/>
    <w:rsid w:val="00742115"/>
    <w:rsid w:val="00782A1E"/>
    <w:rsid w:val="0078378F"/>
    <w:rsid w:val="0079323C"/>
    <w:rsid w:val="00796B6A"/>
    <w:rsid w:val="007A5BB5"/>
    <w:rsid w:val="007B0775"/>
    <w:rsid w:val="007C2586"/>
    <w:rsid w:val="007F550F"/>
    <w:rsid w:val="007F5E44"/>
    <w:rsid w:val="008004D7"/>
    <w:rsid w:val="00814EE2"/>
    <w:rsid w:val="0089238B"/>
    <w:rsid w:val="008C29BC"/>
    <w:rsid w:val="008C4CB8"/>
    <w:rsid w:val="008E26B2"/>
    <w:rsid w:val="00985FC7"/>
    <w:rsid w:val="009F50C6"/>
    <w:rsid w:val="009F652E"/>
    <w:rsid w:val="00A00F15"/>
    <w:rsid w:val="00A041D9"/>
    <w:rsid w:val="00A05B5D"/>
    <w:rsid w:val="00A15F74"/>
    <w:rsid w:val="00A21205"/>
    <w:rsid w:val="00A774EC"/>
    <w:rsid w:val="00A8053A"/>
    <w:rsid w:val="00AB7212"/>
    <w:rsid w:val="00AF1DDD"/>
    <w:rsid w:val="00B1148E"/>
    <w:rsid w:val="00B2319A"/>
    <w:rsid w:val="00B45DF7"/>
    <w:rsid w:val="00B47553"/>
    <w:rsid w:val="00B52B0A"/>
    <w:rsid w:val="00B71FC6"/>
    <w:rsid w:val="00BA0474"/>
    <w:rsid w:val="00BC5753"/>
    <w:rsid w:val="00BD1A0B"/>
    <w:rsid w:val="00C321C2"/>
    <w:rsid w:val="00C814C1"/>
    <w:rsid w:val="00CA55FB"/>
    <w:rsid w:val="00CA64E5"/>
    <w:rsid w:val="00CA78C1"/>
    <w:rsid w:val="00CB2336"/>
    <w:rsid w:val="00CD3683"/>
    <w:rsid w:val="00CE1804"/>
    <w:rsid w:val="00D07165"/>
    <w:rsid w:val="00D110B7"/>
    <w:rsid w:val="00D14D84"/>
    <w:rsid w:val="00D45A6C"/>
    <w:rsid w:val="00D82AF6"/>
    <w:rsid w:val="00D862C7"/>
    <w:rsid w:val="00DA6F1D"/>
    <w:rsid w:val="00DC6FB2"/>
    <w:rsid w:val="00E26B16"/>
    <w:rsid w:val="00E55FDA"/>
    <w:rsid w:val="00E64878"/>
    <w:rsid w:val="00E66B0C"/>
    <w:rsid w:val="00EF2D03"/>
    <w:rsid w:val="00F03974"/>
    <w:rsid w:val="00F43BC2"/>
    <w:rsid w:val="00F50E12"/>
    <w:rsid w:val="00F95BF8"/>
    <w:rsid w:val="00FA2FA1"/>
    <w:rsid w:val="00FA6593"/>
    <w:rsid w:val="00FB3379"/>
    <w:rsid w:val="00FC0508"/>
    <w:rsid w:val="00FD189F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8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50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78F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550F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CA64E5"/>
    <w:rPr>
      <w:rFonts w:cs="Times New Roman"/>
      <w:color w:val="8E8E8E"/>
      <w:u w:val="none"/>
      <w:effect w:val="none"/>
    </w:rPr>
  </w:style>
  <w:style w:type="character" w:customStyle="1" w:styleId="num8">
    <w:name w:val="num8"/>
    <w:basedOn w:val="DefaultParagraphFont"/>
    <w:uiPriority w:val="99"/>
    <w:rsid w:val="00E26B16"/>
    <w:rPr>
      <w:rFonts w:cs="Times New Roman"/>
      <w:b/>
      <w:bCs/>
      <w:sz w:val="54"/>
      <w:szCs w:val="54"/>
    </w:rPr>
  </w:style>
  <w:style w:type="character" w:styleId="Strong">
    <w:name w:val="Strong"/>
    <w:basedOn w:val="DefaultParagraphFont"/>
    <w:uiPriority w:val="99"/>
    <w:qFormat/>
    <w:rsid w:val="003D123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8378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">
    <w:name w:val="Titre1"/>
    <w:basedOn w:val="Normal"/>
    <w:uiPriority w:val="99"/>
    <w:rsid w:val="0078378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4F1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5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5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5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4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1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4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4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4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4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3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0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5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36666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4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1 – MOBILIER TECHNIQUE D'ATELIER</dc:title>
  <dc:subject/>
  <dc:creator>Patrick Grunberg</dc:creator>
  <cp:keywords/>
  <dc:description/>
  <cp:lastModifiedBy>depense</cp:lastModifiedBy>
  <cp:revision>4</cp:revision>
  <cp:lastPrinted>2014-03-21T11:34:00Z</cp:lastPrinted>
  <dcterms:created xsi:type="dcterms:W3CDTF">2014-03-24T05:23:00Z</dcterms:created>
  <dcterms:modified xsi:type="dcterms:W3CDTF">2014-05-06T09:58:00Z</dcterms:modified>
</cp:coreProperties>
</file>